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Research</w:t>
      </w:r>
      <w:r>
        <w:t xml:space="preserve"> </w:t>
      </w:r>
      <w:r>
        <w:t xml:space="preserve">Perspective</w:t>
      </w:r>
    </w:p>
    <w:bookmarkStart w:id="27" w:name="Xc40643548d4c9dfa9872432bf31ae4fbfb2f6be"/>
    <w:p>
      <w:pPr>
        <w:pStyle w:val="Heading1"/>
      </w:pPr>
      <w:r>
        <w:t xml:space="preserve">The Role and Impact of the Professor in Senegal Dakar:</w:t>
      </w:r>
      <w:r>
        <w:br/>
      </w:r>
      <w:r>
        <w:t xml:space="preserve">An Academic and Societal Analysis</w:t>
      </w:r>
    </w:p>
    <w:p>
      <w:pPr>
        <w:pStyle w:val="FirstParagraph"/>
      </w:pPr>
      <w:r>
        <w:rPr>
          <w:u w:val="single"/>
          <w:bCs/>
          <w:b/>
        </w:rPr>
        <w:t xml:space="preserve">Abstract:</w:t>
      </w:r>
      <w:r>
        <w:br/>
      </w:r>
      <w:r>
        <w:t xml:space="preserve">This research paper examines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Dakar, Senegal</w:t>
      </w:r>
      <w:r>
        <w:t xml:space="preserve">. By analyzing historical contexts, current academic structures, and socio-economic challenges, this study highlights how the figure of the professor serves not only as an educator but also as a critical agent of social mobility and cultural preservation. The paper argues that strengthening institutional support for professors in Dakar is essential for the sustainable development of West Africa’s intellectual hub.</w:t>
      </w:r>
    </w:p>
    <w:bookmarkStart w:id="20" w:name="introduction"/>
    <w:p>
      <w:pPr>
        <w:pStyle w:val="Heading2"/>
      </w:pPr>
      <w:r>
        <w:t xml:space="preserve">1. Introduction</w:t>
      </w:r>
    </w:p>
    <w:p>
      <w:pPr>
        <w:pStyle w:val="FirstParagraph"/>
      </w:pPr>
      <w:r>
        <w:t xml:space="preserve">The Republic of Senegal has long positioned itself as a beacon of democracy and intellectual rigor in West Africa. At the heart of this reputation lies its capital city,</w:t>
      </w:r>
      <w:r>
        <w:t xml:space="preserve"> </w:t>
      </w:r>
      <w:r>
        <w:rPr>
          <w:bCs/>
          <w:b/>
        </w:rPr>
        <w:t xml:space="preserve">Dakar</w:t>
      </w:r>
      <w:r>
        <w:t xml:space="preserve">, which hosts several prestigious institutions, most notably Cheikh Anta Diop University (UCAD) and the Université Amadou Mahtar Mbow. Within these institutions, the figure of the</w:t>
      </w:r>
      <w:r>
        <w:t xml:space="preserve"> </w:t>
      </w:r>
      <w:r>
        <w:rPr>
          <w:bCs/>
          <w:b/>
        </w:rPr>
        <w:t xml:space="preserve">Professor</w:t>
      </w:r>
      <w:r>
        <w:t xml:space="preserve"> </w:t>
      </w:r>
      <w:r>
        <w:t xml:space="preserve">holds a revered status. However, this role is increasingly complex. The modern professor in Dakar is expected to navigate a dual burden: maintaining rigorous academic standards while addressing immediate societal challenges such as unemployment, digital divide issues, and public health crises.</w:t>
      </w:r>
    </w:p>
    <w:p>
      <w:pPr>
        <w:pStyle w:val="BodyText"/>
      </w:pPr>
      <w:r>
        <w:t xml:space="preserve">This paper seeks to explore the evolving identity of the</w:t>
      </w:r>
      <w:r>
        <w:t xml:space="preserve"> </w:t>
      </w:r>
      <w:r>
        <w:rPr>
          <w:bCs/>
          <w:b/>
        </w:rPr>
        <w:t xml:space="preserve">Professor</w:t>
      </w:r>
      <w:r>
        <w:t xml:space="preserve"> </w:t>
      </w:r>
      <w:r>
        <w:t xml:space="preserve">in</w:t>
      </w:r>
      <w:r>
        <w:t xml:space="preserve"> </w:t>
      </w:r>
      <w:r>
        <w:rPr>
          <w:bCs/>
          <w:b/>
        </w:rPr>
        <w:t xml:space="preserve">Dakar, Senegal</w:t>
      </w:r>
      <w:r>
        <w:t xml:space="preserve">. It investigates how traditional academic authority intersects with modern demands for innovation and community engagement. By focusing on this specific geographical and institutional context, we can better understand how higher education contributes to national development in developing economies.</w:t>
      </w:r>
    </w:p>
    <w:bookmarkEnd w:id="20"/>
    <w:bookmarkStart w:id="21" w:name="X3d1ab7aca1deadeafb96b6ee7ea3c50371f410b"/>
    <w:p>
      <w:pPr>
        <w:pStyle w:val="Heading2"/>
      </w:pPr>
      <w:r>
        <w:t xml:space="preserve">2. Historical Context of Higher Education in Dakar</w:t>
      </w:r>
    </w:p>
    <w:p>
      <w:pPr>
        <w:pStyle w:val="FirstParagraph"/>
      </w:pPr>
      <w:r>
        <w:t xml:space="preserve">To understand the current standing of the</w:t>
      </w:r>
      <w:r>
        <w:t xml:space="preserve"> </w:t>
      </w:r>
      <w:r>
        <w:rPr>
          <w:bCs/>
          <w:b/>
        </w:rPr>
        <w:t xml:space="preserve">Professor</w:t>
      </w:r>
      <w:r>
        <w:t xml:space="preserve">, one must look at the colonial and post-colonial history of education in Senegal. Under French colonial rule, higher education was limited, primarily serving an elite minority. The establishment of UCAD (originally Université de Dakar) in 1957 marked a turning point. It was renamed after Cheikh Anta Diop, a towering figure among professors who advocated for African-centered knowledge systems.</w:t>
      </w:r>
    </w:p>
    <w:p>
      <w:pPr>
        <w:pStyle w:val="BodyText"/>
      </w:pPr>
      <w:r>
        <w:t xml:space="preserve">Cheikh Anta Diop himself exemplified the archetype of the Senegalese</w:t>
      </w:r>
      <w:r>
        <w:t xml:space="preserve"> </w:t>
      </w:r>
      <w:r>
        <w:rPr>
          <w:bCs/>
          <w:b/>
        </w:rPr>
        <w:t xml:space="preserve">Professor</w:t>
      </w:r>
      <w:r>
        <w:t xml:space="preserve">: part scientist, part historian, and part activist. His legacy continues to influence how professors in</w:t>
      </w:r>
      <w:r>
        <w:t xml:space="preserve"> </w:t>
      </w:r>
      <w:r>
        <w:rPr>
          <w:bCs/>
          <w:b/>
        </w:rPr>
        <w:t xml:space="preserve">Dakar</w:t>
      </w:r>
      <w:r>
        <w:t xml:space="preserve"> </w:t>
      </w:r>
      <w:r>
        <w:t xml:space="preserve">view their responsibilities. Today’s educators are expected to decolonize curricula while integrating global scientific standards. This historical weight means that a professor in Dakar is not merely teaching facts; they are custodians of national identity and intellectual sovereignty.</w:t>
      </w:r>
    </w:p>
    <w:bookmarkEnd w:id="21"/>
    <w:bookmarkStart w:id="22" w:name="the-academic-role-pedagogy-and-research"/>
    <w:p>
      <w:pPr>
        <w:pStyle w:val="Heading2"/>
      </w:pPr>
      <w:r>
        <w:t xml:space="preserve">3. The Academic Role: Pedagogy and Research</w:t>
      </w:r>
    </w:p>
    <w:p>
      <w:pPr>
        <w:pStyle w:val="FirstParagraph"/>
      </w:pPr>
      <w:r>
        <w:t xml:space="preserve">In the contemporary setting of</w:t>
      </w:r>
      <w:r>
        <w:t xml:space="preserve"> </w:t>
      </w:r>
      <w:r>
        <w:rPr>
          <w:bCs/>
          <w:b/>
        </w:rPr>
        <w:t xml:space="preserve">Dakar</w:t>
      </w:r>
      <w:r>
        <w:t xml:space="preserve">, the primary function of the</w:t>
      </w:r>
      <w:r>
        <w:t xml:space="preserve"> </w:t>
      </w:r>
      <w:r>
        <w:rPr>
          <w:bCs/>
          <w:b/>
        </w:rPr>
        <w:t xml:space="preserve">Professor</w:t>
      </w:r>
      <w:r>
        <w:t xml:space="preserve"> </w:t>
      </w:r>
      <w:r>
        <w:t xml:space="preserve">remains pedagogy. Lectures, seminars, and practical labs form the backbone of student development. However, resource constraints often challenge these traditional methods. Many professors in Dakar must improvise teaching materials due to limited access to up-to-date libraries or digital infrastructure.</w:t>
      </w:r>
    </w:p>
    <w:p>
      <w:pPr>
        <w:pStyle w:val="BodyText"/>
      </w:pPr>
      <w:r>
        <w:t xml:space="preserve">Research is the second pillar of a professor’s career. In</w:t>
      </w:r>
      <w:r>
        <w:t xml:space="preserve"> </w:t>
      </w:r>
      <w:r>
        <w:rPr>
          <w:bCs/>
          <w:b/>
        </w:rPr>
        <w:t xml:space="preserve">Dakar</w:t>
      </w:r>
      <w:r>
        <w:t xml:space="preserve">, research priorities have shifted from purely theoretical inquiries to applied sciences that address local needs. For instance, professors in fields such as agriculture, marine biology, and public health are increasingly collaborating with international bodies like the World Bank or NGOs. This shift allows the</w:t>
      </w:r>
      <w:r>
        <w:t xml:space="preserve"> </w:t>
      </w:r>
      <w:r>
        <w:rPr>
          <w:bCs/>
          <w:b/>
        </w:rPr>
        <w:t xml:space="preserve">Professor</w:t>
      </w:r>
      <w:r>
        <w:t xml:space="preserve"> </w:t>
      </w:r>
      <w:r>
        <w:t xml:space="preserve">to gain global visibility while ensuring that their work benefits the Senegalese population directly.</w:t>
      </w:r>
    </w:p>
    <w:bookmarkEnd w:id="22"/>
    <w:bookmarkStart w:id="23" w:name="X7193baf4f1f4e1d5262fbe4a92de35a6d961c8a"/>
    <w:p>
      <w:pPr>
        <w:pStyle w:val="Heading2"/>
      </w:pPr>
      <w:r>
        <w:t xml:space="preserve">4. Socio-Economic Challenges Facing Professors in Dakar</w:t>
      </w:r>
    </w:p>
    <w:p>
      <w:pPr>
        <w:pStyle w:val="FirstParagraph"/>
      </w:pPr>
      <w:r>
        <w:t xml:space="preserve">The position of a</w:t>
      </w:r>
      <w:r>
        <w:t xml:space="preserve"> </w:t>
      </w:r>
      <w:r>
        <w:rPr>
          <w:bCs/>
          <w:b/>
        </w:rPr>
        <w:t xml:space="preserve">Professor</w:t>
      </w:r>
      <w:r>
        <w:t xml:space="preserve"> </w:t>
      </w:r>
      <w:r>
        <w:t xml:space="preserve">in</w:t>
      </w:r>
      <w:r>
        <w:t xml:space="preserve"> </w:t>
      </w:r>
      <w:r>
        <w:rPr>
          <w:bCs/>
          <w:b/>
        </w:rPr>
        <w:t xml:space="preserve">Dakar, Senegal</w:t>
      </w:r>
      <w:r>
        <w:t xml:space="preserve">, is fraught with significant challenges. One of the most pressing issues is remuneration and working conditions. Compared to their counterparts in Europe or North America, professors in West Africa often face lower salaries and heavier teaching loads. This economic pressure can lead to "brain drain," where talented academics seek opportunities abroad, depriving</w:t>
      </w:r>
      <w:r>
        <w:t xml:space="preserve"> </w:t>
      </w:r>
      <w:r>
        <w:rPr>
          <w:bCs/>
          <w:b/>
        </w:rPr>
        <w:t xml:space="preserve">Dakar</w:t>
      </w:r>
      <w:r>
        <w:t xml:space="preserve">’s universities of critical expertise.</w:t>
      </w:r>
    </w:p>
    <w:p>
      <w:pPr>
        <w:pStyle w:val="BodyText"/>
      </w:pPr>
      <w:r>
        <w:t xml:space="preserve">Furthermore, administrative burdens in Senegalese universities have been reported to be excessive. Professors often spend considerable time navigating bureaucratic processes related to funding and accreditation, leaving less time for actual research or student mentorship. Addressing these structural issues is vital for retaining top talent in the</w:t>
      </w:r>
      <w:r>
        <w:t xml:space="preserve"> </w:t>
      </w:r>
      <w:r>
        <w:rPr>
          <w:bCs/>
          <w:b/>
        </w:rPr>
        <w:t xml:space="preserve">Dakar</w:t>
      </w:r>
      <w:r>
        <w:t xml:space="preserve"> </w:t>
      </w:r>
      <w:r>
        <w:t xml:space="preserve">academic ecosystem.</w:t>
      </w:r>
    </w:p>
    <w:bookmarkEnd w:id="23"/>
    <w:bookmarkStart w:id="24" w:name="the-professor-as-a-community-leader"/>
    <w:p>
      <w:pPr>
        <w:pStyle w:val="Heading2"/>
      </w:pPr>
      <w:r>
        <w:t xml:space="preserve">5. The Professor as a Community Leader</w:t>
      </w:r>
    </w:p>
    <w:p>
      <w:pPr>
        <w:pStyle w:val="FirstParagraph"/>
      </w:pPr>
      <w:r>
        <w:t xml:space="preserve">Beyond the university walls, the</w:t>
      </w:r>
      <w:r>
        <w:t xml:space="preserve"> </w:t>
      </w:r>
      <w:r>
        <w:rPr>
          <w:bCs/>
          <w:b/>
        </w:rPr>
        <w:t xml:space="preserve">Professor</w:t>
      </w:r>
      <w:r>
        <w:t xml:space="preserve"> </w:t>
      </w:r>
      <w:r>
        <w:t xml:space="preserve">in Senegal plays a crucial role in civil society. It is common for academics to serve on government advisory boards, participate in media discussions, and lead non-governmental organizations. In</w:t>
      </w:r>
      <w:r>
        <w:t xml:space="preserve"> </w:t>
      </w:r>
      <w:r>
        <w:rPr>
          <w:bCs/>
          <w:b/>
        </w:rPr>
        <w:t xml:space="preserve">Dakar</w:t>
      </w:r>
      <w:r>
        <w:t xml:space="preserve">, this engagement is particularly visible during periods of political transition or social unrest.</w:t>
      </w:r>
    </w:p>
    <w:p>
      <w:pPr>
        <w:pStyle w:val="BodyText"/>
      </w:pPr>
      <w:r>
        <w:t xml:space="preserve">The concept of the "public intellectual" is strong here. A professor’s voice carries weight in shaping public policy regarding education reform, environmental protection, and women's rights. By leveraging their expertise, professors help bridge the gap between academic theory and practical governance. This civic engagement reinforces the trust that Senegalese society places in higher education institutions.</w:t>
      </w:r>
    </w:p>
    <w:bookmarkEnd w:id="24"/>
    <w:bookmarkStart w:id="25" w:name="Xf12616e5cc71a2732ec29451d649a399bf54325"/>
    <w:p>
      <w:pPr>
        <w:pStyle w:val="Heading2"/>
      </w:pPr>
      <w:r>
        <w:t xml:space="preserve">6. Technological Integration and Future Directions</w:t>
      </w:r>
    </w:p>
    <w:p>
      <w:pPr>
        <w:pStyle w:val="FirstParagraph"/>
      </w:pPr>
      <w:r>
        <w:t xml:space="preserve">The digital revolution presents both opportunities and threats to the role of the</w:t>
      </w:r>
      <w:r>
        <w:t xml:space="preserve"> </w:t>
      </w:r>
      <w:r>
        <w:rPr>
          <w:bCs/>
          <w:b/>
        </w:rPr>
        <w:t xml:space="preserve">Professor</w:t>
      </w:r>
      <w:r>
        <w:t xml:space="preserve">. In</w:t>
      </w:r>
      <w:r>
        <w:t xml:space="preserve"> </w:t>
      </w:r>
      <w:r>
        <w:rPr>
          <w:bCs/>
          <w:b/>
        </w:rPr>
        <w:t xml:space="preserve">Dakar</w:t>
      </w:r>
      <w:r>
        <w:t xml:space="preserve">, there is a growing push to integrate online learning tools and artificial intelligence into classrooms. While this enhances accessibility, it also risks exacerbating inequalities for students without reliable internet access.</w:t>
      </w:r>
    </w:p>
    <w:p>
      <w:pPr>
        <w:pStyle w:val="BodyText"/>
      </w:pPr>
      <w:r>
        <w:t xml:space="preserve">To mitigate this, professors are increasingly adopting hybrid models of teaching. Additionally, there is a need for continued professional development to ensure that faculty members in Dakar remain proficient in digital literacy. Future research should focus on how institutional support can facilitate this technological transition without compromising the human-centric nature of education.</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Professor</w:t>
      </w:r>
      <w:r>
        <w:t xml:space="preserve"> </w:t>
      </w:r>
      <w:r>
        <w:t xml:space="preserve">remains a cornerstone of intellectual and social development in</w:t>
      </w:r>
      <w:r>
        <w:t xml:space="preserve"> </w:t>
      </w:r>
      <w:r>
        <w:rPr>
          <w:bCs/>
          <w:b/>
        </w:rPr>
        <w:t xml:space="preserve">Dakar, Senegal</w:t>
      </w:r>
      <w:r>
        <w:t xml:space="preserve">. Despite facing economic and structural hurdles, these academics continue to drive innovation, preserve cultural heritage, and guide societal progress. The unique context of Dakar allows for a distinct model of academia where research is deeply intertwined with community needs.</w:t>
      </w:r>
    </w:p>
    <w:p>
      <w:pPr>
        <w:pStyle w:val="BodyText"/>
      </w:pPr>
      <w:r>
        <w:t xml:space="preserve">For Senegal to fully realize its potential as an educational hub in West Africa, it is imperative that the state and international partners invest in the well-being and resources of professors. By empowering these educators, we empower the next generation of leaders who will shape not only Senegal but also the broader African continent.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Senegal Dakar: A Research Perspective</dc:title>
  <dc:creator/>
  <dc:language>en</dc:language>
  <cp:keywords/>
  <dcterms:created xsi:type="dcterms:W3CDTF">2026-07-29T03:51:08Z</dcterms:created>
  <dcterms:modified xsi:type="dcterms:W3CDTF">2026-07-29T03:51:08Z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