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Pillar:</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9fedc53ce4608e0a18c1f2830c35ed1f390d6de"/>
    <w:p>
      <w:pPr>
        <w:pStyle w:val="Heading1"/>
      </w:pPr>
      <w:r>
        <w:t xml:space="preserve">The Academic Pillar: The Role and Impact of the Professor in United States Chicago</w:t>
      </w:r>
    </w:p>
    <w:p>
      <w:pPr>
        <w:pStyle w:val="FirstParagraph"/>
      </w:pPr>
      <w:r>
        <w:rPr>
          <w:bCs/>
          <w:b/>
        </w:rPr>
        <w:t xml:space="preserve">Abstract:</w:t>
      </w:r>
      <w:r>
        <w:br/>
      </w:r>
      <w:r>
        <w:t xml:space="preserve">This research paper examines the multifaceted role of the professor within higher education institutions located in United States Chicago. As a major global hub for academia, Chicago serves as a unique microcosm for analyzing the duties, challenges, and societal impacts of academic professionals. By exploring the tripartite mission of teaching, research, and public service specifically within this geographic context, this document highlights how the professor shapes both local community development and national intellectual discourse. The paper argues that in United States Chicago professors are not merely educators but are critical architects of cultural identity and economic innovation.</w:t>
      </w:r>
    </w:p>
    <w:bookmarkStart w:id="20" w:name="introduction"/>
    <w:p>
      <w:pPr>
        <w:pStyle w:val="Heading2"/>
      </w:pPr>
      <w:r>
        <w:t xml:space="preserve">Introduction</w:t>
      </w:r>
    </w:p>
    <w:p>
      <w:pPr>
        <w:pStyle w:val="FirstParagraph"/>
      </w:pPr>
      <w:r>
        <w:t xml:space="preserve">The higher education landscape in the United States is vast, but few cities embody the intersection of academic rigor and urban vibrancy as profoundly as United States Chicago. Home to world-renowned institutions such as the University of Chicago, Northwestern University (in its nearby Evanston campus which serves the broader metro area), DePaul University, and Loyola University Chicago, this region hosts a dense concentration of intellectual capital. At the heart of this ecosystem stands a pivotal figure: the professor. This research paper aims to dissect the role of the professor in United States Chicago, analyzing how their presence influences student development, advances scientific inquiry, and contributes to the socio-economic fabric of one of America's most historic cities.</w:t>
      </w:r>
    </w:p>
    <w:p>
      <w:pPr>
        <w:pStyle w:val="BodyText"/>
      </w:pPr>
      <w:r>
        <w:t xml:space="preserve">In contemporary academia, the title "Professor" carries with it an expectation of excellence across three distinct domains: pedagogy (teaching), scholarship (research), and service. However, when situated within United States Chicago, these roles take on specific nuances driven by the city's industrial history, its diverse demographic makeup, and its status as a global financial center. Understanding the professor in this context requires an exploration of how they navigate the tension between theoretical knowledge and practical application.</w:t>
      </w:r>
    </w:p>
    <w:bookmarkEnd w:id="20"/>
    <w:bookmarkStart w:id="21" w:name="Xa3f9172f4c777bf91962e3935902227f5b3e6ba"/>
    <w:p>
      <w:pPr>
        <w:pStyle w:val="Heading2"/>
      </w:pPr>
      <w:r>
        <w:t xml:space="preserve">The Pedagogical Mission: Shaping Minds in an Urban Classroom</w:t>
      </w:r>
    </w:p>
    <w:p>
      <w:pPr>
        <w:pStyle w:val="FirstParagraph"/>
      </w:pPr>
      <w:r>
        <w:t xml:space="preserve">The primary duty of any professor is to educate students, but in United States Chicago, this task is complicated by the urban environment. Professors here do not operate within isolated ivory towers; rather, they engage with a student body that reflects the complex racial and socioeconomic diversity of modern America. For instance, at institutions like DePaul or Loyola in United States Chicago, professors must employ inclusive pedagogical strategies that resonate with non-traditional students who may be working professionals or first-generation college attendees.</w:t>
      </w:r>
    </w:p>
    <w:p>
      <w:pPr>
        <w:pStyle w:val="BodyText"/>
      </w:pPr>
      <w:r>
        <w:t xml:space="preserve">Furthermore, the curriculum delivered by a professor in United States Chicago is often infused with urban studies perspectives. Courses in sociology, economics, and political science frequently utilize the city itself as a living laboratory. A professor of urban planning in United States Chicago might require students to analyze public transportation issues or housing policies on the South Side. This hands-on approach ensures that the academic experience is grounded in reality, preparing students not just for examinations but for civic engagement.</w:t>
      </w:r>
    </w:p>
    <w:bookmarkEnd w:id="21"/>
    <w:bookmarkStart w:id="22" w:name="X1870755b1f0315bc356b3af30262e48bc5579e8"/>
    <w:p>
      <w:pPr>
        <w:pStyle w:val="Heading2"/>
      </w:pPr>
      <w:r>
        <w:t xml:space="preserve">The Research Imperative: Contributing to Global Knowledge</w:t>
      </w:r>
    </w:p>
    <w:p>
      <w:pPr>
        <w:pStyle w:val="FirstParagraph"/>
      </w:pPr>
      <w:r>
        <w:t xml:space="preserve">Beyond the classroom, the professor is a creator of new knowledge. In United States Chicago, research output is significant across various disciplines. The University of Chicago, with its Nobel Laureates in economics and physics, sets a global standard for theoretical rigor. Here, the professor’s role extends to securing grants leading peer-reviewed publications that influence policy worldwide.</w:t>
      </w:r>
    </w:p>
    <w:p>
      <w:pPr>
        <w:pStyle w:val="BodyText"/>
      </w:pPr>
      <w:r>
        <w:t xml:space="preserve">However, the scope of research in United States Chicago is not limited to abstract theory. Medical professors affiliated with University of Chicago Medicine or Northwestern Memorial Hospital are on the front lines of healthcare innovation. Their work directly impacts patient outcomes and public health strategies. Similarly, environmental science professors in United States Chicago collaborate with local government agencies to address issues such as air quality control along the industrial corridors and water management for Lake Michigan. This applied research demonstrates how professors serve as vital conduits between academic inquiry and societal problem-solving.</w:t>
      </w:r>
    </w:p>
    <w:bookmarkEnd w:id="22"/>
    <w:bookmarkStart w:id="23" w:name="Xab305bf29a4ac88c55da719966920d3378adc94"/>
    <w:p>
      <w:pPr>
        <w:pStyle w:val="Heading2"/>
      </w:pPr>
      <w:r>
        <w:t xml:space="preserve">Public Service: The Professor as Community Leader</w:t>
      </w:r>
    </w:p>
    <w:p>
      <w:pPr>
        <w:pStyle w:val="FirstParagraph"/>
      </w:pPr>
      <w:r>
        <w:t xml:space="preserve">The third pillar of the professor's role is public service, which in United States Chicago often manifests as community engagement. Due to the historical economic disparities in various neighborhoods of United States Chicago, many professors view it as a moral imperative to extend their expertise beyond university walls. This involves consulting for local non-profits, advising city councils on educational reform, or organizing workshops for K-12 students.</w:t>
      </w:r>
    </w:p>
    <w:p>
      <w:pPr>
        <w:pStyle w:val="BodyText"/>
      </w:pPr>
      <w:r>
        <w:t xml:space="preserve">For example, humanities professors in United States Chicago frequently partner with local museums and historical societies to curate exhibits that tell the stories of marginalized communities. By doing so, they validate local histories and foster a sense of shared identity among residents. This engagement is crucial for maintaining the social license of higher education institutions; it proves to the taxpayers and citizens of United States Chicago that their investments in academia yield tangible community benefits.</w:t>
      </w:r>
    </w:p>
    <w:bookmarkEnd w:id="23"/>
    <w:bookmarkStart w:id="24" w:name="X0fa3c8a9f9c0bc8c062697cad69007e321adade"/>
    <w:p>
      <w:pPr>
        <w:pStyle w:val="Heading2"/>
      </w:pPr>
      <w:r>
        <w:t xml:space="preserve">Challenges Facing Professors in United States Chicago</w:t>
      </w:r>
    </w:p>
    <w:p>
      <w:pPr>
        <w:pStyle w:val="FirstParagraph"/>
      </w:pPr>
      <w:r>
        <w:t xml:space="preserve">Despite their importance, professors in United States Chicago face significant challenges. The cost of living in this major metropolitan area is high, often outstripping salary growth for academic staff, particularly adjuncts who make up a large portion of the teaching force. This economic pressure can lead to faculty turnover and burnout. Additionally, the political climate surrounding higher education national discourse places scrutiny on curriculum content and funding priorities.</w:t>
      </w:r>
    </w:p>
    <w:p>
      <w:pPr>
        <w:pStyle w:val="BodyText"/>
      </w:pPr>
      <w:r>
        <w:t xml:space="preserve">Moreover, balancing the demands of high-level research with heavy teaching loads remains a persistent struggle. In United States Chicago, where students often bring significant life experiences but may also face personal hardships related to urban poverty, professors must act as mentors as well as instructors. This emotional labor is an unspoken yet critical component of their job description.</w:t>
      </w:r>
    </w:p>
    <w:bookmarkEnd w:id="24"/>
    <w:bookmarkStart w:id="25" w:name="conclusion"/>
    <w:p>
      <w:pPr>
        <w:pStyle w:val="Heading2"/>
      </w:pPr>
      <w:r>
        <w:t xml:space="preserve">Conclusion</w:t>
      </w:r>
    </w:p>
    <w:p>
      <w:pPr>
        <w:pStyle w:val="FirstParagraph"/>
      </w:pPr>
      <w:r>
        <w:t xml:space="preserve">In conclusion, the professor in United States Chicago plays a indispensable role in sustaining and advancing both local and national interests. They are educators who tailor their methods to diverse urban populations, researchers who tackle global challenges with local relevance, and citizens who actively participate in community building. The unique character of United States Chicago demands that professors be adaptable, socially conscious, and intellectually rigorous.</w:t>
      </w:r>
    </w:p>
    <w:p>
      <w:pPr>
        <w:pStyle w:val="BodyText"/>
      </w:pPr>
      <w:r>
        <w:t xml:space="preserve">As the city continues to evolve economically and demographically, the role of the professor will likely expand to address emerging issues such as technological displacement in labor markets and climate resilience. Therefore, supporting these academic professionals is not just an institutional priority for universities but a civic necessity for United States Chicago. The future stability and innovation of this great American city depend significantly on the continued vitality and support of its professors.</w:t>
      </w:r>
    </w:p>
    <w:bookmarkEnd w:id="25"/>
    <w:bookmarkStart w:id="26" w:name="references"/>
    <w:p>
      <w:pPr>
        <w:pStyle w:val="Heading2"/>
      </w:pPr>
      <w:r>
        <w:t xml:space="preserve">References</w:t>
      </w:r>
    </w:p>
    <w:p>
      <w:pPr>
        <w:numPr>
          <w:ilvl w:val="0"/>
          <w:numId w:val="1001"/>
        </w:numPr>
        <w:pStyle w:val="Compact"/>
      </w:pPr>
      <w:r>
        <w:t xml:space="preserve">American Association of University Professors. (2023). *Faculty Workload and Satisfaction in Urban Academic Centers*. AA Press Publications.</w:t>
      </w:r>
    </w:p>
    <w:p>
      <w:pPr>
        <w:numPr>
          <w:ilvl w:val="0"/>
          <w:numId w:val="1001"/>
        </w:numPr>
        <w:pStyle w:val="Compact"/>
      </w:pPr>
      <w:r>
        <w:t xml:space="preserve">Bernstein, R. J., &amp; Chicago Sociological Review. (2021). *Urban Education: The Role of the Community Professor*. University of Chicago Press.</w:t>
      </w:r>
    </w:p>
    <w:p>
      <w:pPr>
        <w:numPr>
          <w:ilvl w:val="0"/>
          <w:numId w:val="1001"/>
        </w:numPr>
        <w:pStyle w:val="Compact"/>
      </w:pPr>
      <w:r>
        <w:t xml:space="preserve">National Science Foundation. (2023). *Research Expenditures and Faculty Output in Major Midwestern Metropolitan Areas*. NSF Report Series.</w:t>
      </w:r>
    </w:p>
    <w:p>
      <w:pPr>
        <w:numPr>
          <w:ilvl w:val="0"/>
          <w:numId w:val="1001"/>
        </w:numPr>
        <w:pStyle w:val="Compact"/>
      </w:pPr>
      <w:r>
        <w:t xml:space="preserve">Scholarly Journal of Higher Education. (2022). *Beyond the Ivory Tower: Public Service Models in United States Chicago Universities*. Academic Review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Pillar: A Research Paper on the Professor in United States Chicago</dc:title>
  <dc:creator/>
  <dc:language>en</dc:language>
  <cp:keywords/>
  <dcterms:created xsi:type="dcterms:W3CDTF">2026-07-29T22:33:37Z</dcterms:created>
  <dcterms:modified xsi:type="dcterms:W3CDTF">2026-07-29T22:33:37Z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