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1316f0ac08dce5606dbf9a42a440d838c857438"/>
    <w:p>
      <w:pPr>
        <w:pStyle w:val="Heading1"/>
      </w:pPr>
      <w:r>
        <w:t xml:space="preserve">The Academic Pillar: A Comprehensive Analysis of the Professor in United States New York City</w:t>
      </w:r>
    </w:p>
    <w:p>
      <w:pPr>
        <w:pStyle w:val="FirstParagraph"/>
      </w:pPr>
      <w:r>
        <w:rPr>
          <w:bCs/>
          <w:b/>
        </w:rPr>
        <w:t xml:space="preserve">Date:</w:t>
      </w:r>
      <w:r>
        <w:t xml:space="preserve"> </w:t>
      </w:r>
      <w:r>
        <w:t xml:space="preserve">October 24, 2023</w:t>
      </w:r>
      <w:r>
        <w:br/>
      </w:r>
      <w:r>
        <w:rPr>
          <w:bCs/>
          <w:b/>
        </w:rPr>
        <w:t xml:space="preserve">Subject:</w:t>
      </w:r>
      <w:r>
        <w:t xml:space="preserve">Sociological and Educational Impact of Higher Education Faculty</w:t>
      </w:r>
    </w:p>
    <w:bookmarkStart w:id="20" w:name="i.-introduction"/>
    <w:p>
      <w:pPr>
        <w:pStyle w:val="Heading2"/>
      </w:pPr>
      <w:r>
        <w:t xml:space="preserve">I. Introduction</w:t>
      </w:r>
    </w:p>
    <w:p>
      <w:pPr>
        <w:pStyle w:val="FirstParagraph"/>
      </w:pPr>
      <w:r>
        <w:t xml:space="preserve">The intellectual landscape of the modern world is inextricably linked to the institution of higher education, and within this framework, the</w:t>
      </w:r>
      <w:r>
        <w:t xml:space="preserve"> </w:t>
      </w:r>
      <w:r>
        <w:rPr>
          <w:bCs/>
          <w:b/>
        </w:rPr>
        <w:t xml:space="preserve">Professor</w:t>
      </w:r>
      <w:r>
        <w:t xml:space="preserve"> occupies a role of paramount importance. Nowhere is this dynamic more pronounced than in</w:t>
      </w:r>
      <w:r>
        <w:t xml:space="preserve"> </w:t>
      </w:r>
      <w:r>
        <w:rPr>
          <w:bCs/>
          <w:b/>
        </w:rPr>
        <w:t xml:space="preserve">United States New York City</w:t>
      </w:r>
      <w:r>
        <w:t xml:space="preserve">, a metropolis that serves as both an economic powerhouse and a global hub for academia. This research paper aims to dissect the multifaceted role of the professor within this specific geographic and cultural context. By examining their contributions to research, teaching, and public discourse, we can better understand how these educators shape not only individual student outcomes but also the broader societal fabric of</w:t>
      </w:r>
      <w:r>
        <w:t xml:space="preserve"> </w:t>
      </w:r>
      <w:r>
        <w:rPr>
          <w:bCs/>
          <w:b/>
        </w:rPr>
        <w:t xml:space="preserve">United States New York City</w:t>
      </w:r>
      <w:r>
        <w:t xml:space="preserve">. The intersection of rigorous scholarly inquiry with the vibrant urban energy of New York creates a unique environment that demands a re-evaluation of traditional academic roles.</w:t>
      </w:r>
    </w:p>
    <w:bookmarkEnd w:id="20"/>
    <w:bookmarkStart w:id="21" w:name="Xc75c4d011d1624d86cf9770c211670b2288dcbe"/>
    <w:p>
      <w:pPr>
        <w:pStyle w:val="Heading2"/>
      </w:pPr>
      <w:r>
        <w:t xml:space="preserve">I. The Role and Responsibilities in Academia</w:t>
      </w:r>
    </w:p>
    <w:p>
      <w:pPr>
        <w:pStyle w:val="FirstParagraph"/>
      </w:pPr>
      <w:r>
        <w:t xml:space="preserve">The contemporary definition of a</w:t>
      </w:r>
      <w:r>
        <w:t xml:space="preserve"> </w:t>
      </w:r>
      <w:r>
        <w:rPr>
          <w:bCs/>
          <w:b/>
        </w:rPr>
        <w:t xml:space="preserve">Professor</w:t>
      </w:r>
      <w:r>
        <w:t xml:space="preserve"> has evolved significantly from its historical roots. No longer confined solely to the transmission of knowledge through lecture halls, modern professors are expected to be active researchers, curriculum designers, mentors, and community leaders. In the context of</w:t>
      </w:r>
      <w:r>
        <w:t xml:space="preserve"> </w:t>
      </w:r>
      <w:r>
        <w:rPr>
          <w:bCs/>
          <w:b/>
        </w:rPr>
        <w:t xml:space="preserve">United States New York City</w:t>
      </w:r>
      <w:r>
        <w:t xml:space="preserve">, these responsibilities are amplified by the city’s competitive academic environment. Institutions such as Columbia University in Manhattan and New York University further south attract some of the brightest minds globally. Consequently, professors here must navigate a high-pressure environment where publication rates, grant acquisition, and teaching excellence are measured against international standards.</w:t>
      </w:r>
    </w:p>
    <w:p>
      <w:pPr>
        <w:pStyle w:val="BodyText"/>
      </w:pPr>
      <w:r>
        <w:t xml:space="preserve">Furthermore, the tenure-track system prevalent in many universities across</w:t>
      </w:r>
      <w:r>
        <w:t xml:space="preserve"> </w:t>
      </w:r>
      <w:r>
        <w:rPr>
          <w:bCs/>
          <w:b/>
        </w:rPr>
        <w:t xml:space="preserve">United States New York City</w:t>
      </w:r>
      <w:r>
        <w:t xml:space="preserve"> places additional weight on the professor’s shoulders. The "publish or perish" mentality drives scholars to produce groundbreaking work that contributes to their respective fields. However, this pressure is balanced by a deep commitment to pedagogy. Professors in NYC are often tasked with educating a diverse student body, ranging from traditional undergraduates to non-traditional learners seeking career pivots. This diversity requires professors to adopt inclusive teaching strategies and remain culturally competent, reflecting the melting pot nature of the city itself.</w:t>
      </w:r>
    </w:p>
    <w:bookmarkEnd w:id="21"/>
    <w:bookmarkStart w:id="22" w:name="Xc25fa32abe716ce666ae6e6ac653b98839fb97b"/>
    <w:p>
      <w:pPr>
        <w:pStyle w:val="Heading2"/>
      </w:pPr>
      <w:r>
        <w:t xml:space="preserve">II. Research Contributions and Global Impact</w:t>
      </w:r>
    </w:p>
    <w:p>
      <w:pPr>
        <w:pStyle w:val="FirstParagraph"/>
      </w:pPr>
      <w:r>
        <w:rPr>
          <w:bCs/>
          <w:b/>
        </w:rPr>
        <w:t xml:space="preserve">United States New York City</w:t>
      </w:r>
      <w:r>
        <w:t xml:space="preserve"> is home to a concentration of research-intensive institutions that produce a disproportionate amount of global scientific, social science, and humanities scholarship. The</w:t>
      </w:r>
      <w:r>
        <w:t xml:space="preserve"> </w:t>
      </w:r>
      <w:r>
        <w:rPr>
          <w:bCs/>
          <w:b/>
        </w:rPr>
        <w:t xml:space="preserve">Professor</w:t>
      </w:r>
      <w:r>
        <w:t xml:space="preserve"> at the helm of these initiatives plays a critical role in advancing human knowledge. For instance, medical researchers in NYC hospitals affiliated with universities are often at the forefront of pandemic response and treatment innovations. Similarly, social scientists analyze urban dynamics, inequality, and migration patterns that have implications far beyond local borders.</w:t>
      </w:r>
    </w:p>
    <w:p>
      <w:pPr>
        <w:pStyle w:val="BodyText"/>
      </w:pPr>
      <w:r>
        <w:t xml:space="preserve">The collaborative nature of modern research is also highlighted in this setting. Professors frequently partner with industries located in</w:t>
      </w:r>
      <w:r>
        <w:t xml:space="preserve"> </w:t>
      </w:r>
      <w:r>
        <w:rPr>
          <w:bCs/>
          <w:b/>
        </w:rPr>
        <w:t xml:space="preserve">United States New York City</w:t>
      </w:r>
      <w:r>
        <w:t xml:space="preserve">, such as finance in Wall Street, media in Times Square, and technology startups across the boroughs. These partnerships allow for translational research where academic theories are tested and applied in real-world scenarios. This synergy between academia and industry enhances the economic vitality of</w:t>
      </w:r>
      <w:r>
        <w:t xml:space="preserve"> </w:t>
      </w:r>
      <w:r>
        <w:rPr>
          <w:bCs/>
          <w:b/>
        </w:rPr>
        <w:t xml:space="preserve">United States New York City</w:t>
      </w:r>
      <w:r>
        <w:t xml:space="preserve"> while providing professors with access to data and resources that might not be available in more isolated academic settings.</w:t>
      </w:r>
    </w:p>
    <w:bookmarkEnd w:id="22"/>
    <w:bookmarkStart w:id="23" w:name="X1a7633d674c62ee40c37c130416c1788b7b6ff4"/>
    <w:p>
      <w:pPr>
        <w:pStyle w:val="Heading2"/>
      </w:pPr>
      <w:r>
        <w:t xml:space="preserve">III. Public Engagement and Civic Responsibility</w:t>
      </w:r>
    </w:p>
    <w:p>
      <w:pPr>
        <w:pStyle w:val="FirstParagraph"/>
      </w:pPr>
      <w:r>
        <w:t xml:space="preserve">Beyond the ivory tower, professors in</w:t>
      </w:r>
      <w:r>
        <w:t xml:space="preserve"> </w:t>
      </w:r>
      <w:r>
        <w:rPr>
          <w:bCs/>
          <w:b/>
        </w:rPr>
        <w:t xml:space="preserve">United States New York City </w:t>
      </w:r>
      <w:r>
        <w:t xml:space="preserve"> are increasingly expected to engage with the public. The city’s density and its role as a global media capital mean that scholarly insights are quickly disseminated to millions. Professors frequently serve as expert commentators on news platforms, advise policymakers, and participate in community workshops. This civic engagement ensures that academic knowledge is accessible and relevant to the general populace.</w:t>
      </w:r>
    </w:p>
    <w:p>
      <w:pPr>
        <w:pStyle w:val="BodyText"/>
      </w:pPr>
      <w:r>
        <w:t xml:space="preserve">In</w:t>
      </w:r>
      <w:r>
        <w:t xml:space="preserve"> </w:t>
      </w:r>
      <w:r>
        <w:rPr>
          <w:bCs/>
          <w:b/>
        </w:rPr>
        <w:t xml:space="preserve">United States New York City</w:t>
      </w:r>
      <w:r>
        <w:t xml:space="preserve">, where social justice issues are often at the forefront of public debate, professors play a crucial role in informing these discussions. Whether through op-eds, public lectures, or community college outreach programs, they help bridge the gap between theoretical concepts and practical societal challenges. This engagement reinforces the university’s role as a public good rather than merely an elite institution.</w:t>
      </w:r>
    </w:p>
    <w:bookmarkEnd w:id="23"/>
    <w:bookmarkStart w:id="24" w:name="iv.-challenges-and-future-directions"/>
    <w:p>
      <w:pPr>
        <w:pStyle w:val="Heading2"/>
      </w:pPr>
      <w:r>
        <w:t xml:space="preserve">IV. Challenges and Future Directions</w:t>
      </w:r>
    </w:p>
    <w:p>
      <w:pPr>
        <w:pStyle w:val="FirstParagraph"/>
      </w:pPr>
      <w:r>
        <w:t xml:space="preserve">Despite their significant contributions, professors in</w:t>
      </w:r>
      <w:r>
        <w:t xml:space="preserve"> </w:t>
      </w:r>
      <w:r>
        <w:rPr>
          <w:bCs/>
          <w:b/>
        </w:rPr>
        <w:t xml:space="preserve">United States New York City</w:t>
      </w:r>
      <w:r>
        <w:t xml:space="preserve"> face numerous challenges. The rising cost of living in NYC makes it difficult for adjunct faculty and early-career academics to sustain themselves financially. This economic precarity threatens the diversity of the academic workforce and can lead to burnout among dedicated educators. Additionally, political pressures on higher education institutions require professors to navigate complex landscapes regarding free speech, curriculum content, and institutional funding.</w:t>
      </w:r>
    </w:p>
    <w:p>
      <w:pPr>
        <w:pStyle w:val="BodyText"/>
      </w:pPr>
      <w:r>
        <w:t xml:space="preserve">The future of the professor in</w:t>
      </w:r>
      <w:r>
        <w:t xml:space="preserve"> </w:t>
      </w:r>
      <w:r>
        <w:rPr>
          <w:bCs/>
          <w:b/>
        </w:rPr>
        <w:t xml:space="preserve">United States New York City</w:t>
      </w:r>
      <w:r>
        <w:t xml:space="preserve"> will likely involve a greater emphasis on interdisciplinary collaboration and digital literacy. As technology transforms how knowledge is created and shared, professors must adapt by integrating online learning tools and engaging with global networks virtually. Moreover, addressing systemic inequalities within academia will remain a priority to ensure that the benefits of higher education are equitably distributed.</w:t>
      </w:r>
    </w:p>
    <w:bookmarkEnd w:id="24"/>
    <w:bookmarkStart w:id="25" w:name="v.-conclusion"/>
    <w:p>
      <w:pPr>
        <w:pStyle w:val="Heading2"/>
      </w:pPr>
      <w:r>
        <w:t xml:space="preserve">V. Conclusion</w:t>
      </w:r>
    </w:p>
    <w:p>
      <w:pPr>
        <w:pStyle w:val="FirstParagraph"/>
      </w:pPr>
      <w:r>
        <w:t xml:space="preserve">In conclusion, the</w:t>
      </w:r>
      <w:r>
        <w:t xml:space="preserve"> </w:t>
      </w:r>
      <w:r>
        <w:rPr>
          <w:bCs/>
          <w:b/>
        </w:rPr>
        <w:t xml:space="preserve">Professor</w:t>
      </w:r>
      <w:r>
        <w:t xml:space="preserve"> stands as a vital pillar in the intellectual and cultural infrastructure of</w:t>
      </w:r>
      <w:r>
        <w:t xml:space="preserve"> </w:t>
      </w:r>
      <w:r>
        <w:rPr>
          <w:bCs/>
          <w:b/>
        </w:rPr>
        <w:t xml:space="preserve">United States New York City</w:t>
      </w:r>
      <w:r>
        <w:t xml:space="preserve">. Through their dedication to teaching, research, and public service, they contribute to the city’s status as a global center of learning and innovation. While challenges persist regarding economic sustainability and institutional pressures, the resilience and adaptability of professors ensure their continued relevance. As</w:t>
      </w:r>
      <w:r>
        <w:t xml:space="preserve"> </w:t>
      </w:r>
      <w:r>
        <w:rPr>
          <w:bCs/>
          <w:b/>
        </w:rPr>
        <w:t xml:space="preserve">United States New York City</w:t>
      </w:r>
      <w:r>
        <w:t xml:space="preserve"> continues to evolve in the 21st century, the role of the professor will remain central to fostering critical thinking, driving scientific progress, and promoting social equity. Understanding this dynamic is essential for policymakers, educational administrators, and society at large who wish to support sustainable academic environments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A Comprehensive Analysis of the Professor in United States New York City</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file>