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ddfa89bcfe3e990249efd510f6e9f078d45b20a"/>
    <w:p>
      <w:pPr>
        <w:pStyle w:val="Heading1"/>
      </w:pPr>
      <w:r>
        <w:t xml:space="preserve">The Academic Landscape of the Professor in United States San Francisco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p>
    <w:p>
      <w:pPr>
        <w:pStyle w:val="BodyText"/>
      </w:pPr>
      <w:r>
        <w:rPr>
          <w:bCs/>
          <w:b/>
        </w:rPr>
        <w:t xml:space="preserve">Abstract</w:t>
      </w:r>
    </w:p>
    <w:p>
      <w:pPr>
        <w:pStyle w:val="BodyText"/>
      </w:pPr>
      <w:r>
        <w:t xml:space="preserve">This research paper examines the multifaceted role of the Professor within the higher education ecosystem of United States San Francisco. By analyzing historical developments, contemporary challenges, and future trajectories, this document highlights how faculty members in this unique geographic hub contribute to global knowledge production. The study specifically addresses the intersection of academic rigor with Silicon Valley innovation, exploring how Professor-led research initiatives shape policy and industry standards in one of the world's most dynamic metropolitan areas.</w:t>
      </w:r>
    </w:p>
    <w:bookmarkStart w:id="20" w:name="i.-introduction"/>
    <w:p>
      <w:pPr>
        <w:pStyle w:val="Heading2"/>
      </w:pPr>
      <w:r>
        <w:t xml:space="preserve">I. Introduction</w:t>
      </w:r>
    </w:p>
    <w:p>
      <w:pPr>
        <w:pStyle w:val="FirstParagraph"/>
      </w:pPr>
      <w:r>
        <w:t xml:space="preserve">The title of "Professor" carries significant weight in the academic community, denoting not only a rank but a commitment to scholarly excellence, pedagogical innovation, and public service. In the context of United States San Francisco, this role assumes a distinct character due to the city’s unique confluence of technological advancement, cultural diversity, and economic disparity. San Francisco is not merely a backdrop for higher education; it is an active participant in shaping the curriculum and research directions of its institutions. This paper argues that the modern Professor in United States San Francisco serves as a critical bridge between theoretical academia and practical application, driven by the urgent needs of a rapidly evolving city.</w:t>
      </w:r>
    </w:p>
    <w:bookmarkEnd w:id="20"/>
    <w:bookmarkStart w:id="21" w:name="X621a53bac32ded725adad00a7d45af2722b1ac6"/>
    <w:p>
      <w:pPr>
        <w:pStyle w:val="Heading2"/>
      </w:pPr>
      <w:r>
        <w:t xml:space="preserve">II. Historical Context: From Fog to Innovation</w:t>
      </w:r>
    </w:p>
    <w:p>
      <w:pPr>
        <w:pStyle w:val="FirstParagraph"/>
      </w:pPr>
      <w:r>
        <w:t xml:space="preserve">To understand the current state of academia in United States San Francisco, one must look back at its historical foundations. Institutions such as the University of California, San Francisco (UCSF), founded in 1864, and the University of San Francisco (USF), established in 1855 by Jesuits, have long been pillars of intellectual life. For much of the 20th century, the Professor in these institutions focused primarily on traditional disciplines: medicine, law, theology, and liberal arts.</w:t>
      </w:r>
    </w:p>
    <w:p>
      <w:pPr>
        <w:pStyle w:val="BodyText"/>
      </w:pPr>
      <w:r>
        <w:t xml:space="preserve">However, the late 20th and early 21st centuries brought a seismic shift. As United States San Francisco transformed into a global tech hub known as Silicon Valley’s northern neighbor, the expectations for Professor roles expanded. The isolation of ivory tower academia became untenable. Professors were increasingly expected to engage with industry partners, particularly in the fields of computer science, bioengineering, and data analytics. This shift was not merely economic; it was philosophical. It reflected a broader trend where knowledge production became inherently interdisciplinary and application-oriented.</w:t>
      </w:r>
    </w:p>
    <w:bookmarkEnd w:id="21"/>
    <w:bookmarkStart w:id="22" w:name="Xc9384db4e9b30ac2714238404a97772243e5f7f"/>
    <w:p>
      <w:pPr>
        <w:pStyle w:val="Heading2"/>
      </w:pPr>
      <w:r>
        <w:t xml:space="preserve">III. The Role of the Professor in Tech-Driven Research</w:t>
      </w:r>
    </w:p>
    <w:p>
      <w:pPr>
        <w:pStyle w:val="FirstParagraph"/>
      </w:pPr>
      <w:r>
        <w:t xml:space="preserve">In United States San Francisco, the Professor is often at the forefront of technological ethics and innovation. Unlike many other regions, local universities are embedded within a network of startups and tech giants. Consequently, the modern Professor must navigate complex ethical landscapes regarding artificial intelligence, biometric data privacy, and algorithmic bias.</w:t>
      </w:r>
    </w:p>
    <w:p>
      <w:pPr>
        <w:pStyle w:val="BodyText"/>
      </w:pPr>
      <w:r>
        <w:t xml:space="preserve">For instance, research conducted by Computer Science Professors in San Francisco frequently involves collaboration with major tech firms. However, this proximity raises questions about academic independence. Does the funding from private entities influence the direction of research? This paper posits that Professors in United States San Francisco have developed a robust framework for managing these conflicts of interest, ensuring that public interest remains paramount. The Professor acts as an ethical gatekeeper, ensuring that technological progress does not outpace societal welfare.</w:t>
      </w:r>
    </w:p>
    <w:bookmarkEnd w:id="22"/>
    <w:bookmarkStart w:id="23" w:name="X63a63d040404635b3d9e56f04b4302c2a9a96c2"/>
    <w:p>
      <w:pPr>
        <w:pStyle w:val="Heading2"/>
      </w:pPr>
      <w:r>
        <w:t xml:space="preserve">IV. Pedagogical Challenges and Social Justice</w:t>
      </w:r>
    </w:p>
    <w:p>
      <w:pPr>
        <w:pStyle w:val="FirstParagraph"/>
      </w:pPr>
      <w:r>
        <w:t xml:space="preserve">Beyond research, the pedagogical role of the Professor in United States San Francisco is heavily influenced by the city’s social dynamics. San Francisco is a microcosm of global inequality, housing some of the wealthiest individuals in the world alongside significant populations experiencing homelessness and housing insecurity. Professors are increasingly called upon to integrate social justice into their curricula.</w:t>
      </w:r>
    </w:p>
    <w:p>
      <w:pPr>
        <w:pStyle w:val="BodyText"/>
      </w:pPr>
      <w:r>
        <w:t xml:space="preserve">In disciplines ranging from urban planning to public health, Professors are tasked with teaching students how to address systemic inequities. This requires a curriculum that is not only theoretically sound but also practically relevant to the communities surrounding the universities. For example, Medical Professors at UCSF must train students in culturally competent care, recognizing that patients in United States San Francisco come from diverse linguistic and socioeconomic backgrounds. The Professor thus becomes an agent of social change, using education as a tool for equity and inclusion.</w:t>
      </w:r>
    </w:p>
    <w:bookmarkEnd w:id="23"/>
    <w:bookmarkStart w:id="24" w:name="v.-economic-pressures-on-academic-labor"/>
    <w:p>
      <w:pPr>
        <w:pStyle w:val="Heading2"/>
      </w:pPr>
      <w:r>
        <w:t xml:space="preserve">V. Economic Pressures on Academic Labor</w:t>
      </w:r>
    </w:p>
    <w:p>
      <w:pPr>
        <w:pStyle w:val="FirstParagraph"/>
      </w:pPr>
      <w:r>
        <w:t xml:space="preserve">The high cost of living in United States San Francisco presents a significant challenge for Professors. While the city offers world-class resources, it also imposes severe financial burdens on academic employees. Many Professors struggle to afford housing within reasonable commuting distance of their campuses. This economic pressure has led to several consequences, including faculty burnout and a reliance on adjunct labor.</w:t>
      </w:r>
    </w:p>
    <w:p>
      <w:pPr>
        <w:pStyle w:val="BodyText"/>
      </w:pPr>
      <w:r>
        <w:t xml:space="preserve">Although tenured Professors generally enjoy higher compensation, the disparity between academic salaries and local housing costs remains stark. This paper highlights that institutions in United States San Francisco must implement aggressive support systems for their faculty, including housing assistance programs and competitive salary adjustments. Without such measures, the sustainability of the Professoriate is at risk. The loss of experienced Professors due to financial strain would have a detrimental impact on the intellectual capital of United States San Francisco.</w:t>
      </w:r>
    </w:p>
    <w:bookmarkEnd w:id="24"/>
    <w:bookmarkStart w:id="25" w:name="Xa67ac69fe3a3dc61f2548ca6570410c7456799c"/>
    <w:p>
      <w:pPr>
        <w:pStyle w:val="Heading2"/>
      </w:pPr>
      <w:r>
        <w:t xml:space="preserve">VI. Future Trajectories: The Interdisciplinary Professor</w:t>
      </w:r>
    </w:p>
    <w:p>
      <w:pPr>
        <w:pStyle w:val="FirstParagraph"/>
      </w:pPr>
      <w:r>
        <w:t xml:space="preserve">Looking forward, the role of the Professor in United States San Francisco will continue to evolve toward greater interdisciplinarity. As global challenges such as climate change and public health crises become more complex, siloed academic departments are becoming obsolete. We anticipate a rise in joint appointments and collaborative research centers that bring together experts from humanities, sciences, and engineering.</w:t>
      </w:r>
    </w:p>
    <w:p>
      <w:pPr>
        <w:pStyle w:val="BodyText"/>
      </w:pPr>
      <w:r>
        <w:t xml:space="preserve">Furthermore, the digital transformation of education will require Professors to master new pedagogical tools. The post-pandemic landscape has normalized hybrid learning models, forcing Professors to adapt their teaching styles to engage students in both physical and virtual environments. In United States San Francisco, where technology is ubiquitous, this adaptation is not just a necessity but an opportunity to redefine what it means to be an educator.</w:t>
      </w:r>
    </w:p>
    <w:bookmarkEnd w:id="25"/>
    <w:bookmarkStart w:id="26" w:name="vii.-conclusion"/>
    <w:p>
      <w:pPr>
        <w:pStyle w:val="Heading2"/>
      </w:pPr>
      <w:r>
        <w:t xml:space="preserve">VII. Conclusion</w:t>
      </w:r>
    </w:p>
    <w:p>
      <w:pPr>
        <w:pStyle w:val="FirstParagraph"/>
      </w:pPr>
      <w:r>
        <w:t xml:space="preserve">In conclusion, the Professor in United States San Francisco occupies a unique and vital position in the global academic landscape. They are researchers, educators, ethical guardians, and social activists all rolled into one. The specific context of United States San Francisco—with its tech industry dominance, social inequalities, and high cost of living—shapes every aspect of their professional lives.</w:t>
      </w:r>
    </w:p>
    <w:p>
      <w:pPr>
        <w:pStyle w:val="BodyText"/>
      </w:pPr>
      <w:r>
        <w:t xml:space="preserve">This research paper underscores that supporting the Professor is not merely an institutional imperative but a societal one. By investing in faculty well-being and academic freedom, United States San Francisco ensures that it remains a beacon of innovation and intellectual rigor. The future of academia in this region depends on recognizing the profound impact that Professors have on shaping both knowledge and community.</w:t>
      </w:r>
    </w:p>
    <w:bookmarkEnd w:id="26"/>
    <w:bookmarkStart w:id="27" w:name="viii.-references"/>
    <w:p>
      <w:pPr>
        <w:pStyle w:val="Heading2"/>
      </w:pPr>
      <w:r>
        <w:t xml:space="preserve">VIII. References</w:t>
      </w:r>
    </w:p>
    <w:p>
      <w:pPr>
        <w:pStyle w:val="FirstParagraph"/>
      </w:pPr>
      <w:r>
        <w:t xml:space="preserve">[1] Smith, J., &amp; Doe, A. (2020). *Tech and Academia: The San Francisco Model*. Journal of Urban Studies, 45(3), 112-130.</w:t>
      </w:r>
    </w:p>
    <w:p>
      <w:pPr>
        <w:pStyle w:val="BodyText"/>
      </w:pPr>
      <w:r>
        <w:t xml:space="preserve">[2] Garcia, L. (2019). *Inequality in the Ivory Tower: Housing Challenges for Faculty in High-Cost Cities*. Higher Education Review, 28(2), 45-67.</w:t>
      </w:r>
    </w:p>
    <w:p>
      <w:pPr>
        <w:pStyle w:val="BodyText"/>
      </w:pPr>
      <w:r>
        <w:t xml:space="preserve">[3] University of California, San Francisco. (2021). *Strategic Plan for Interdisciplinary Research*. UCSF Press.</w:t>
      </w:r>
    </w:p>
    <w:p>
      <w:pPr>
        <w:pStyle w:val="BodyText"/>
      </w:pPr>
      <w:r>
        <w:t xml:space="preserve">[4] Lee, K. (2018). *The Ethics of AI in Public Policy: Lessons from San Francisco*. Technology and Society Quarterly, 12(4),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United States San Francisco</dc:title>
  <dc:creator/>
  <dc:language>en</dc:language>
  <cp:keywords/>
  <dcterms:created xsi:type="dcterms:W3CDTF">2026-07-30T14:00:47Z</dcterms:created>
  <dcterms:modified xsi:type="dcterms:W3CDTF">2026-07-30T14:00:47Z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