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Kabul,</w:t>
      </w:r>
      <w:r>
        <w:t xml:space="preserve"> </w:t>
      </w:r>
      <w:r>
        <w:t xml:space="preserve">Afghanistan:</w:t>
      </w:r>
      <w:r>
        <w:t xml:space="preserve"> </w:t>
      </w:r>
      <w:r>
        <w:t xml:space="preserve">Navigating</w:t>
      </w:r>
      <w:r>
        <w:t xml:space="preserve"> </w:t>
      </w:r>
      <w:r>
        <w:t xml:space="preserve">Complexity</w:t>
      </w:r>
      <w:r>
        <w:t xml:space="preserve"> </w:t>
      </w:r>
      <w:r>
        <w:t xml:space="preserve">and</w:t>
      </w:r>
      <w:r>
        <w:t xml:space="preserve"> </w:t>
      </w:r>
      <w:r>
        <w:t xml:space="preserve">Fostering</w:t>
      </w:r>
      <w:r>
        <w:t xml:space="preserve"> </w:t>
      </w:r>
      <w:r>
        <w:t xml:space="preserve">Resilience</w:t>
      </w:r>
    </w:p>
    <w:bookmarkStart w:id="32" w:name="X7342ea672640a8f88c53adf561ff129a16b5ad7"/>
    <w:p>
      <w:pPr>
        <w:pStyle w:val="Heading1"/>
      </w:pPr>
      <w:r>
        <w:t xml:space="preserve">The Role of the Project Manager in Kabul, Afghanistan: Navigating Complexity and Fostering Resilience</w:t>
      </w:r>
    </w:p>
    <w:p>
      <w:pPr>
        <w:pStyle w:val="FirstParagraph"/>
      </w:pPr>
      <w:r>
        <w:rPr>
          <w:bCs/>
          <w:b/>
        </w:rPr>
        <w:t xml:space="preserve">Abstract:</w:t>
      </w:r>
      <w:r>
        <w:br/>
      </w:r>
      <w:r>
        <w:t xml:space="preserve">This paper explores the multifaceted role of the Project Manager within the specific context of Kabul, Afghanistan. It examines how standard project management methodologies must be adapted to address security challenges, cultural nuances, economic volatility, and infrastructural constraints. The study highlights that effective leadership in this region requires more than technical proficiency; it demands high emotional intelligence, adaptive planning capabilities (Agile/Hybrid), and a deep understanding of local socio-political dynamics.</w:t>
      </w:r>
    </w:p>
    <w:bookmarkStart w:id="20" w:name="introduction"/>
    <w:p>
      <w:pPr>
        <w:pStyle w:val="Heading2"/>
      </w:pPr>
      <w:r>
        <w:t xml:space="preserve">1. Introduction</w:t>
      </w:r>
    </w:p>
    <w:p>
      <w:pPr>
        <w:pStyle w:val="FirstParagraph"/>
      </w:pPr>
      <w:r>
        <w:t xml:space="preserve">In the realm of international development and construction, few locations present as complex a working environment as Kabul, Afghanistan. For decades, this capital city has been the epicenter of humanitarian aid, infrastructure reconstruction, and diplomatic engagement. Central to all these initiatives is the</w:t>
      </w:r>
      <w:r>
        <w:t xml:space="preserve"> </w:t>
      </w:r>
      <w:r>
        <w:rPr>
          <w:bCs/>
          <w:b/>
        </w:rPr>
        <w:t xml:space="preserve">Project Manager</w:t>
      </w:r>
      <w:r>
        <w:t xml:space="preserve">. However, in Kabul, the traditional definition of project management is insufficient. The Project Manager operating here serves not merely as an administrator of schedules and budgets but as a diplomat, a risk analyst, and a community leader simultaneously.</w:t>
      </w:r>
    </w:p>
    <w:p>
      <w:pPr>
        <w:pStyle w:val="BodyText"/>
      </w:pPr>
      <w:r>
        <w:t xml:space="preserve">The relevance of this paper stems from the urgent need to understand how</w:t>
      </w:r>
      <w:r>
        <w:t xml:space="preserve"> </w:t>
      </w:r>
      <w:r>
        <w:rPr>
          <w:bCs/>
          <w:b/>
        </w:rPr>
        <w:t xml:space="preserve">Project Management</w:t>
      </w:r>
      <w:r>
        <w:t xml:space="preserve"> </w:t>
      </w:r>
      <w:r>
        <w:t xml:space="preserve">principles are altered when applied in high-risk zones. In Kabul, the margin for error is minimal. A delay in logistics can mean months of disruption due to security checkpoints; a misunderstanding of local tribal structures can halt a construction site indefinitely. Therefore, adapting global best practices to the localized realities of</w:t>
      </w:r>
      <w:r>
        <w:t xml:space="preserve"> </w:t>
      </w:r>
      <w:r>
        <w:rPr>
          <w:bCs/>
          <w:b/>
        </w:rPr>
        <w:t xml:space="preserve">Afghanistan Kabul</w:t>
      </w:r>
      <w:r>
        <w:t xml:space="preserve"> </w:t>
      </w:r>
      <w:r>
        <w:t xml:space="preserve">is critical for project success.</w:t>
      </w:r>
    </w:p>
    <w:bookmarkEnd w:id="20"/>
    <w:bookmarkStart w:id="23" w:name="Xa790d1fd7947f44e28b68f6e729671241a3d3e9"/>
    <w:p>
      <w:pPr>
        <w:pStyle w:val="Heading2"/>
      </w:pPr>
      <w:r>
        <w:t xml:space="preserve">2. The Unique Operational Landscape in Afghanistan Kabul</w:t>
      </w:r>
    </w:p>
    <w:bookmarkStart w:id="21" w:name="security-and-risk-management"/>
    <w:p>
      <w:pPr>
        <w:pStyle w:val="Heading3"/>
      </w:pPr>
      <w:r>
        <w:t xml:space="preserve">2.1 Security and Risk Management</w:t>
      </w:r>
    </w:p>
    <w:p>
      <w:pPr>
        <w:pStyle w:val="FirstParagraph"/>
      </w:pPr>
      <w:r>
        <w:t xml:space="preserve">The primary challenge facing any Project Manager in Kabul is security. Unlike stable economies where risk management focuses on weather or market fluctuations, here it involves physical safety, access control, and continuity of operations. The Project Manager must implement robust Business Continuity Plans (BCP). This includes establishing secure communication channels with international headquarters, maintaining flexible staffing rosters to mitigate the impact of curfews or unrest, and ensuring that supply chains are diversified to avoid bottlenecks at specific border crossings.</w:t>
      </w:r>
    </w:p>
    <w:bookmarkEnd w:id="21"/>
    <w:bookmarkStart w:id="22" w:name="infrastructure-and-logistics-constraints"/>
    <w:p>
      <w:pPr>
        <w:pStyle w:val="Heading3"/>
      </w:pPr>
      <w:r>
        <w:t xml:space="preserve">2.2 Infrastructure and Logistics Constraints</w:t>
      </w:r>
    </w:p>
    <w:p>
      <w:pPr>
        <w:pStyle w:val="FirstParagraph"/>
      </w:pPr>
      <w:r>
        <w:t xml:space="preserve">Kabul faces significant infrastructural deficits. Power outages are common, necessitating heavy investment in generators and solar solutions, which the Project Manager must integrate into the initial scope definition. Furthermore, road networks can be congested or impassable during winter months due to snow accumulation or damage. The Project Manager must account for these logistical bottlenecks in scheduling, often adopting a "buffer-heavy" approach to timelines that would be considered inefficient in other regions.</w:t>
      </w:r>
    </w:p>
    <w:bookmarkEnd w:id="22"/>
    <w:bookmarkEnd w:id="23"/>
    <w:bookmarkStart w:id="26" w:name="X59559c407d56712b95db98d854b6ffdd02dc999"/>
    <w:p>
      <w:pPr>
        <w:pStyle w:val="Heading2"/>
      </w:pPr>
      <w:r>
        <w:t xml:space="preserve">3. Cultural Intelligence and Stakeholder Engagement</w:t>
      </w:r>
    </w:p>
    <w:p>
      <w:pPr>
        <w:pStyle w:val="FirstParagraph"/>
      </w:pPr>
      <w:r>
        <w:t xml:space="preserve">In Afghanistan Kabul, business is deeply relational. The Western concept of transactional efficiency often clashes with local customs that prioritize trust-building and hierarchy. A Project Manager who ignores these nuances will fail.</w:t>
      </w:r>
    </w:p>
    <w:bookmarkStart w:id="24" w:name="Xd8043bf6b545b7d823ba63a5030bcc3a02c2bab"/>
    <w:p>
      <w:pPr>
        <w:pStyle w:val="Heading3"/>
      </w:pPr>
      <w:r>
        <w:t xml:space="preserve">3.1 Navigating Hierarchy and Tribal Structures</w:t>
      </w:r>
    </w:p>
    <w:p>
      <w:pPr>
        <w:pStyle w:val="FirstParagraph"/>
      </w:pPr>
      <w:r>
        <w:t xml:space="preserve">Kabul’s society retains strong tribal and community-based hierarchies. A Project Manager must identify key influencers—not just government officials, but local elders (</w:t>
      </w:r>
      <w:r>
        <w:rPr>
          <w:iCs/>
          <w:i/>
        </w:rPr>
        <w:t xml:space="preserve">Sardars</w:t>
      </w:r>
      <w:r>
        <w:t xml:space="preserve">) and community leaders. Engaging these stakeholders early in the project lifecycle is not optional; it is a prerequisite for obtaining social license to operate. The Project Manager acts as a bridge between international donors/clients and local communities, ensuring that projects align with cultural expectations regarding land use, gender interaction, and religious holidays.</w:t>
      </w:r>
    </w:p>
    <w:bookmarkEnd w:id="24"/>
    <w:bookmarkStart w:id="25" w:name="language-and-communication"/>
    <w:p>
      <w:pPr>
        <w:pStyle w:val="Heading3"/>
      </w:pPr>
      <w:r>
        <w:t xml:space="preserve">3.2 Language and Communication</w:t>
      </w:r>
    </w:p>
    <w:p>
      <w:pPr>
        <w:pStyle w:val="FirstParagraph"/>
      </w:pPr>
      <w:r>
        <w:t xml:space="preserve">Mastery of Pashto or Dari is highly advantageous but not always required for the Project Manager if supported by a strong local team. However, the ability to navigate indirect communication styles is crucial. In Afghan culture, saying "no" directly can be seen as rude or confrontational. A skilled Project Manager learns to read between the lines, interpreting hesitation as a potential red flag rather than agreement.</w:t>
      </w:r>
    </w:p>
    <w:bookmarkEnd w:id="25"/>
    <w:bookmarkEnd w:id="26"/>
    <w:bookmarkStart w:id="27" w:name="Xb603c55485d45574de65dcd8116c107a8a8146b"/>
    <w:p>
      <w:pPr>
        <w:pStyle w:val="Heading2"/>
      </w:pPr>
      <w:r>
        <w:t xml:space="preserve">4. Economic Volatility and Financial Management</w:t>
      </w:r>
    </w:p>
    <w:p>
      <w:pPr>
        <w:pStyle w:val="FirstParagraph"/>
      </w:pPr>
      <w:r>
        <w:t xml:space="preserve">The economic environment in Afghanistan Kabul has been characterized by severe volatility, particularly following recent political shifts. Currency fluctuation (the Afghani) poses a significant threat to budget integrity. A Project Manager must employ financial hedging strategies or negotiate contracts in hard currencies where possible.</w:t>
      </w:r>
    </w:p>
    <w:p>
      <w:pPr>
        <w:pStyle w:val="BodyText"/>
      </w:pPr>
      <w:r>
        <w:t xml:space="preserve">Moreover, banking infrastructure issues can delay payments to local vendors and staff. The Project Manager must maintain liquidity buffers and develop alternative payment mechanisms, such as mobile money transfers (e.g., M-Paisa) or cash logistics managed by trusted third parties. Financial transparency is also paramount; given the international scrutiny of aid flows in Kabul, the Project Manager must adhere to rigorous anti-money laundering (AML) and compliance standards.</w:t>
      </w:r>
    </w:p>
    <w:bookmarkEnd w:id="27"/>
    <w:bookmarkStart w:id="30" w:name="X8a7c208a158318d7eb9c425a7da20b46a2f3552"/>
    <w:p>
      <w:pPr>
        <w:pStyle w:val="Heading2"/>
      </w:pPr>
      <w:r>
        <w:t xml:space="preserve">5. The Adaptive Leadership Model: Agile in a Chaotic Environment</w:t>
      </w:r>
    </w:p>
    <w:p>
      <w:pPr>
        <w:pStyle w:val="FirstParagraph"/>
      </w:pPr>
      <w:r>
        <w:t xml:space="preserve">Traditional Waterfall methodologies often fail in Kabul because they assume a stable baseline of conditions. Instead, successful Project Managers here adopt Hybrid or Agile approaches. This allows for iterative planning and rapid pivoting when unexpected events occur—such as sudden security lockdowns or changes in government policy.</w:t>
      </w:r>
    </w:p>
    <w:bookmarkStart w:id="28" w:name="resilience-and-team-well-being"/>
    <w:p>
      <w:pPr>
        <w:pStyle w:val="Heading3"/>
      </w:pPr>
      <w:r>
        <w:t xml:space="preserve">5.1 Resilience and Team Well-being</w:t>
      </w:r>
    </w:p>
    <w:p>
      <w:pPr>
        <w:pStyle w:val="FirstParagraph"/>
      </w:pPr>
      <w:r>
        <w:t xml:space="preserve">The psychological toll on staff working in Kabul is significant. Burnout rates are high among both international and national staff. A critical responsibility of the Project Manager is fostering a supportive work environment. This includes providing adequate psychosocial support, ensuring reasonable rotation schedules, and maintaining clear communication about safety protocols to reduce anxiety.</w:t>
      </w:r>
    </w:p>
    <w:bookmarkEnd w:id="28"/>
    <w:bookmarkStart w:id="29" w:name="local-capacity-building"/>
    <w:p>
      <w:pPr>
        <w:pStyle w:val="Heading3"/>
      </w:pPr>
      <w:r>
        <w:t xml:space="preserve">5.2 Local Capacity Building</w:t>
      </w:r>
    </w:p>
    <w:p>
      <w:pPr>
        <w:pStyle w:val="FirstParagraph"/>
      </w:pPr>
      <w:r>
        <w:t xml:space="preserve">Sustainability is a core goal for projects in Afghanistan Kabul. The Project Manager must prioritize knowledge transfer and capacity building for local Afghan professionals. By mentoring national staff, the Project Manager ensures that project outcomes survive beyond the tenure of international experts. This not only improves project delivery but also contributes to the broader economic recovery of the region.</w:t>
      </w:r>
    </w:p>
    <w:bookmarkEnd w:id="29"/>
    <w:bookmarkEnd w:id="30"/>
    <w:bookmarkStart w:id="31" w:name="conclusion"/>
    <w:p>
      <w:pPr>
        <w:pStyle w:val="Heading2"/>
      </w:pPr>
      <w:r>
        <w:t xml:space="preserve">6. Conclusion</w:t>
      </w:r>
    </w:p>
    <w:p>
      <w:pPr>
        <w:pStyle w:val="FirstParagraph"/>
      </w:pPr>
      <w:r>
        <w:t xml:space="preserve">The role of the Project Manager in Afghanistan Kabul is arguably one of the most demanding in contemporary management practice. It requires a synthesis of technical rigor, diplomatic finesse, and profound cultural empathy. Standard project management tools are insufficient; they must be augmented by adaptive strategies that account for security risks, infrastructural gaps, and economic instability.</w:t>
      </w:r>
    </w:p>
    <w:p>
      <w:pPr>
        <w:pStyle w:val="BodyText"/>
      </w:pPr>
      <w:r>
        <w:t xml:space="preserve">For organizations operating in Kabul, investing in the right Project Manager—who is resilient, culturally aware, and flexible—is not just an operational decision but a strategic imperative. Future research should focus on quantitative metrics regarding project success rates in high-risk zones to further refine these adaptive management frameworks.</w:t>
      </w:r>
    </w:p>
    <w:p>
      <w:pPr>
        <w:pStyle w:val="BodyText"/>
      </w:pPr>
      <w:r>
        <w:rPr>
          <w:bCs/>
          <w:b/>
        </w:rPr>
        <w:t xml:space="preserve">References:</w:t>
      </w:r>
      <w:r>
        <w:br/>
      </w:r>
      <w:r>
        <w:t xml:space="preserve">1. Project Management Institute. (2021). *Pulse of the Profession: Risk and Uncertainty*. PMI.</w:t>
      </w:r>
      <w:r>
        <w:br/>
      </w:r>
      <w:r>
        <w:t xml:space="preserve">2. United Nations Assistance Mission in Afghanistan (UNAMA). Annual Reports on Humanitarian Access.</w:t>
      </w:r>
      <w:r>
        <w:br/>
      </w:r>
      <w:r>
        <w:t xml:space="preserve">3. World Bank Group. (2023). *Afghanistan Economic Monitor: Navigating Crisis*.</w:t>
      </w:r>
      <w:r>
        <w:br/>
      </w:r>
      <w:r>
        <w:t xml:space="preserve">4. Kerr, J., &amp; Dobbins, M. (2019). *The Role of Local Governance in Development Projects in Kabul*. RAND Corporation.</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Kabul, Afghanistan: Navigating Complexity and Fostering Resilience</dc:title>
  <dc:creator/>
  <dc:language>en</dc:language>
  <cp:keywords/>
  <dcterms:created xsi:type="dcterms:W3CDTF">2026-07-30T05:47:46Z</dcterms:created>
  <dcterms:modified xsi:type="dcterms:W3CDTF">2026-07-30T05:47:46Z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