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31" w:name="X5b244f4194448855b905d50bfac62f54e63460c"/>
    <w:p>
      <w:pPr>
        <w:pStyle w:val="Heading1"/>
      </w:pPr>
      <w:r>
        <w:t xml:space="preserve">The Strategic Role of the Project Manager in Argentina Córdoba</w:t>
      </w:r>
    </w:p>
    <w:p>
      <w:pPr>
        <w:pStyle w:val="FirstParagraph"/>
      </w:pPr>
      <w:r>
        <w:br/>
      </w:r>
    </w:p>
    <w:p>
      <w:pPr>
        <w:pStyle w:val="BodyText"/>
      </w:pPr>
      <w:r>
        <w:rPr>
          <w:bCs/>
          <w:b/>
        </w:rPr>
        <w:t xml:space="preserve">Abstract:</w:t>
      </w:r>
      <w:r>
        <w:t xml:space="preserve"> </w:t>
      </w:r>
      <w:r>
        <w:t xml:space="preserve">This research paper examines the critical function of the Project Manager within the developing economic landscape of Argentina, specifically focusing on Córdoba Province. As Córdoba emerges as a technological and industrial hub in Latin America, understanding the nuances required for effective project management is essential. This document explores how cultural dynamics, local regulatory frameworks influence project success in Argentina Córdoba. It argues that a successful Project Manager must possess not only technical skills but also high emotional intelligence and adaptability to thrive in this specific regional context.</w:t>
      </w:r>
      <w:r>
        <w:br/>
      </w:r>
      <w:r>
        <w:br/>
      </w:r>
      <w:r>
        <w:rPr>
          <w:bCs/>
          <w:b/>
        </w:rPr>
        <w:t xml:space="preserve">Keywords:</w:t>
      </w:r>
      <w:r>
        <w:t xml:space="preserve"> </w:t>
      </w:r>
      <w:r>
        <w:t xml:space="preserve">Project Manager, Argentina Córdoba, Leadership, Cultural Intelligence, Strategic Management.</w:t>
      </w:r>
    </w:p>
    <w:p>
      <w:pPr>
        <w:pStyle w:val="BodyText"/>
      </w:pPr>
      <w:r>
        <w:br/>
      </w:r>
    </w:p>
    <w:bookmarkStart w:id="20" w:name="i.-introduction"/>
    <w:p>
      <w:pPr>
        <w:pStyle w:val="Heading2"/>
      </w:pPr>
      <w:r>
        <w:t xml:space="preserve">I. Introduction</w:t>
      </w:r>
    </w:p>
    <w:p>
      <w:pPr>
        <w:pStyle w:val="FirstParagraph"/>
      </w:pPr>
      <w:r>
        <w:t xml:space="preserve">In recent decades, the global economy has witnessed a significant shift in power dynamics towards emerging markets. Within this context Argentina stands as one of the most substantial economies in South America, and within its borders Córdoba Province has established itself as a beacon of innovation and industrial growth. The city of Córdoba is often referred to as the "Silicon Valley" of Argentina due to its burgeoning technology sector, university presence, and diverse manufacturing base.</w:t>
      </w:r>
      <w:r>
        <w:br/>
      </w:r>
      <w:r>
        <w:br/>
      </w:r>
      <w:r>
        <w:t xml:space="preserve">Central to this economic evolution is the role of the Project Manager. A Project Manager serves as the architect who translates strategic business goals into tangible outcomes. However, managing projects in a specific geographic and cultural context such as Argentina Córdoba requires more than just adherence to standard methodologies like Agile or Waterfall. It demands a deep understanding of local labor laws, cultural nuances, economic volatility and stakeholder expectations.</w:t>
      </w:r>
      <w:r>
        <w:br/>
      </w:r>
      <w:r>
        <w:br/>
      </w:r>
      <w:r>
        <w:t xml:space="preserve">This paper aims to analyze the unique challenges and opportunities faced by Project Managers operating in Argentina Córdoba. By examining literature on cross-cultural management and regional case studies it seeks to provide a comprehensive framework for effective project leadership in this region.</w:t>
      </w:r>
      <w:r>
        <w:br/>
      </w:r>
      <w:r>
        <w:br/>
      </w:r>
    </w:p>
    <w:bookmarkEnd w:id="20"/>
    <w:bookmarkStart w:id="21" w:name="Xbad4299b1a966291dd0dac89a2d2a31e145428a"/>
    <w:p>
      <w:pPr>
        <w:pStyle w:val="Heading2"/>
      </w:pPr>
      <w:r>
        <w:t xml:space="preserve">II. The Economic Landscape of Argentina Córdoba</w:t>
      </w:r>
    </w:p>
    <w:p>
      <w:pPr>
        <w:pStyle w:val="FirstParagraph"/>
      </w:pPr>
      <w:r>
        <w:t xml:space="preserve">To understand the role of the Project Manager one must first appreciate the environment in which they operate. Córdoba is not merely a provincial capital; it is an economic powerhouse second only to Buenos Aires in terms of GDP contribution in many sectors. The province hosts a strong automotive industry pharmaceutical sector and educational institutions that feed into these industries.</w:t>
      </w:r>
      <w:r>
        <w:br/>
      </w:r>
      <w:r>
        <w:br/>
      </w:r>
      <w:r>
        <w:t xml:space="preserve">For instance companies like Fiat Steyr have long been established here alongside a growing cluster of software development firms catering to international clients. This duality means that Project Managers often deal with both traditional manufacturing timelines and modern software development cycles. Furthermore the economic history of Argentina characterized by inflation and currency fluctuation adds layers of complexity to budgeting and resource planning in Argentina Córdoba.</w:t>
      </w:r>
      <w:r>
        <w:br/>
      </w:r>
      <w:r>
        <w:br/>
      </w:r>
      <w:r>
        <w:t xml:space="preserve">A Project Manager working in this region cannot simply copy-paste strategies from stable economies like Germany or Japan. They must account for purchasing power parity shifts supply chain disruptions caused by macroeconomic policies and the need for flexible financial forecasting. Therefore adaptability is not just a soft skill; it is a survival mechanism.</w:t>
      </w:r>
      <w:r>
        <w:br/>
      </w:r>
      <w:r>
        <w:br/>
      </w:r>
    </w:p>
    <w:bookmarkEnd w:id="21"/>
    <w:bookmarkStart w:id="25" w:name="X4762dddcd4a2003214e0b3477e43a0e74091ba3"/>
    <w:p>
      <w:pPr>
        <w:pStyle w:val="Heading2"/>
      </w:pPr>
      <w:r>
        <w:t xml:space="preserve">III. Cultural Nuances in Project Management</w:t>
      </w:r>
    </w:p>
    <w:p>
      <w:pPr>
        <w:pStyle w:val="FirstParagraph"/>
      </w:pPr>
      <w:r>
        <w:t xml:space="preserve">Culture profoundly influences how teams interact how decisions are made and how conflict is resolved. Argentina has a high-context culture where relationships matter significantly more than rigid contractual obligations initially suggest (Trompenaars &amp; Hampden-Turner). In Córdoba specifically there is a blend of European immigrant heritage and Latin American warmth that shapes workplace dynamics.</w:t>
      </w:r>
      <w:r>
        <w:br/>
      </w:r>
      <w:r>
        <w:br/>
      </w:r>
    </w:p>
    <w:bookmarkStart w:id="22" w:name="a.-hierarchies-and-decision-making"/>
    <w:p>
      <w:pPr>
        <w:pStyle w:val="Heading3"/>
      </w:pPr>
      <w:r>
        <w:t xml:space="preserve">A. Hierarchies and Decision Making</w:t>
      </w:r>
    </w:p>
    <w:p>
      <w:pPr>
        <w:pStyle w:val="FirstParagraph"/>
      </w:pPr>
      <w:r>
        <w:t xml:space="preserve">While modern tech firms in Argentina Córdoba may adopt flat structures traditional industries often retain hierarchical tendencies. A Project Manager must navigate this spectrum with ease. In hierarchical settings respect for seniority is paramount, whereas in agile environments collaboration is key. The effective Project Manager learns to read the room adjusting their leadership style accordingly.</w:t>
      </w:r>
      <w:r>
        <w:br/>
      </w:r>
      <w:r>
        <w:br/>
      </w:r>
    </w:p>
    <w:bookmarkEnd w:id="22"/>
    <w:bookmarkStart w:id="23" w:name="b.-communication-styles"/>
    <w:p>
      <w:pPr>
        <w:pStyle w:val="Heading3"/>
      </w:pPr>
      <w:r>
        <w:t xml:space="preserve">B. Communication Styles</w:t>
      </w:r>
    </w:p>
    <w:p>
      <w:pPr>
        <w:pStyle w:val="FirstParagraph"/>
      </w:pPr>
      <w:r>
        <w:t xml:space="preserve">Argentines are known for being expressive and emotionally engaged communicators. Silence in a meeting might not indicate agreement but rather contemplation or disagreement masked by politeness. A Project Manager must be attuned to non-verbal cues and indirect communication styles common in Argentina Córdoba. Direct confrontation is often avoided to preserve harmony thus conflicts may surface later if not addressed proactively through private one-on-one conversations.</w:t>
      </w:r>
      <w:r>
        <w:br/>
      </w:r>
      <w:r>
        <w:br/>
      </w:r>
    </w:p>
    <w:bookmarkEnd w:id="23"/>
    <w:bookmarkStart w:id="24" w:name="c.-the-concept-of-confianza"/>
    <w:p>
      <w:pPr>
        <w:pStyle w:val="Heading3"/>
      </w:pPr>
      <w:r>
        <w:t xml:space="preserve">C. The Concept of "Confianza"</w:t>
      </w:r>
    </w:p>
    <w:p>
      <w:pPr>
        <w:pStyle w:val="FirstParagraph"/>
      </w:pPr>
      <w:r>
        <w:t xml:space="preserve">Trust or</w:t>
      </w:r>
      <w:r>
        <w:t xml:space="preserve"> </w:t>
      </w:r>
      <w:r>
        <w:rPr>
          <w:iCs/>
          <w:i/>
        </w:rPr>
        <w:t xml:space="preserve">confianza</w:t>
      </w:r>
      <w:r>
        <w:t xml:space="preserve"> </w:t>
      </w:r>
      <w:r>
        <w:t xml:space="preserve">is built over time through personal interaction rather than solely based on professional competence. In Córdoba networking events lunches and informal gatherings are not distractions from work; they are integral parts of the workflow. A Project Manager who invests time in building genuine relationships will find greater cooperation from teams and stakeholders alike.</w:t>
      </w:r>
      <w:r>
        <w:br/>
      </w:r>
      <w:r>
        <w:br/>
      </w:r>
    </w:p>
    <w:bookmarkEnd w:id="24"/>
    <w:bookmarkEnd w:id="25"/>
    <w:bookmarkStart w:id="26" w:name="X8a73d8a1a0a4bdf4842389c4b6ba46705c7a516"/>
    <w:p>
      <w:pPr>
        <w:pStyle w:val="Heading2"/>
      </w:pPr>
      <w:r>
        <w:t xml:space="preserve">IV. Regulatory Environment and Compliance</w:t>
      </w:r>
    </w:p>
    <w:p>
      <w:pPr>
        <w:pStyle w:val="FirstParagraph"/>
      </w:pPr>
      <w:r>
        <w:t xml:space="preserve">Operating in Argentina Córdoba requires strict adherence to local labor regulations which can be stringent compared to other regions. Labor laws protect employees strongly making hiring and firing processes complex. For a Project Manager this means careful planning of resource allocation is crucial because replacing staff mid-project can be costly and time-consuming.</w:t>
      </w:r>
      <w:r>
        <w:br/>
      </w:r>
      <w:r>
        <w:br/>
      </w:r>
      <w:r>
        <w:t xml:space="preserve">Additionally tax codes import/export restrictions regarding technology hardware and environmental compliance standards vary by province though generally align with national laws. A competent Project Manager stays informed about changes in legislation that could impact project timelines or budgets. Ignorance of these regulations can lead to significant delays legal penalties and reputational damage.</w:t>
      </w:r>
      <w:r>
        <w:br/>
      </w:r>
      <w:r>
        <w:br/>
      </w:r>
    </w:p>
    <w:bookmarkEnd w:id="26"/>
    <w:bookmarkStart w:id="27" w:name="v.-leadership-competencies-for-success"/>
    <w:p>
      <w:pPr>
        <w:pStyle w:val="Heading2"/>
      </w:pPr>
      <w:r>
        <w:t xml:space="preserve">V. Leadership Competencies for Success</w:t>
      </w:r>
    </w:p>
    <w:p>
      <w:pPr>
        <w:pStyle w:val="FirstParagraph"/>
      </w:pPr>
      <w:r>
        <w:t xml:space="preserve">Based on the analysis of economic cultural and regulatory factors several core competencies emerge as essential for a Project Manager in Argentina Córdoba:</w:t>
      </w:r>
      <w:r>
        <w:br/>
      </w:r>
      <w:r>
        <w:br/>
      </w:r>
      <w:r>
        <w:t xml:space="preserve">1.</w:t>
      </w:r>
      <w:r>
        <w:t xml:space="preserve"> </w:t>
      </w:r>
      <w:r>
        <w:rPr>
          <w:bCs/>
          <w:b/>
        </w:rPr>
        <w:t xml:space="preserve">Cultural Intelligence (CQ):</w:t>
      </w:r>
      <w:r>
        <w:t xml:space="preserve">The ability to understand and adapt to different cultural norms. This includes appreciating local holidays such as Día de la Madre or regional festivals which affect availability.</w:t>
      </w:r>
      <w:r>
        <w:br/>
      </w:r>
      <w:r>
        <w:br/>
      </w:r>
      <w:r>
        <w:t xml:space="preserve">2.</w:t>
      </w:r>
      <w:r>
        <w:t xml:space="preserve"> </w:t>
      </w:r>
      <w:r>
        <w:rPr>
          <w:bCs/>
          <w:b/>
        </w:rPr>
        <w:t xml:space="preserve">Resilience:</w:t>
      </w:r>
      <w:r>
        <w:br/>
      </w:r>
      <w:r>
        <w:t xml:space="preserve">3.</w:t>
      </w:r>
      <w:r>
        <w:t xml:space="preserve"> </w:t>
      </w:r>
      <w:r>
        <w:rPr>
          <w:bCs/>
          <w:b/>
        </w:rPr>
        <w:t xml:space="preserve">Negotiation Skills:</w:t>
      </w:r>
      <w:r>
        <w:br/>
      </w:r>
      <w:r>
        <w:t xml:space="preserve">4.</w:t>
      </w:r>
      <w:r>
        <w:t xml:space="preserve"> </w:t>
      </w:r>
      <w:r>
        <w:rPr>
          <w:bCs/>
          <w:b/>
        </w:rPr>
        <w:t xml:space="preserve">Tech-Savviness:</w:t>
      </w:r>
      <w:r>
        <w:br/>
      </w:r>
    </w:p>
    <w:bookmarkEnd w:id="27"/>
    <w:bookmarkStart w:id="28" w:name="X974ae98aba3c9805297b988eb92abfe1257e8a7"/>
    <w:p>
      <w:pPr>
        <w:pStyle w:val="Heading2"/>
      </w:pPr>
      <w:r>
        <w:t xml:space="preserve">VI. Case Study: Success Factors in Local Projects</w:t>
      </w:r>
    </w:p>
    <w:p>
      <w:pPr>
        <w:pStyle w:val="FirstParagraph"/>
      </w:pPr>
      <w:r>
        <w:t xml:space="preserve">Consider the development of a renewable energy infrastructure project initiated by an international consortium collaborating with local partners in Córdoba. The success of this initiative hinged on several factors driven by effective project management:</w:t>
      </w:r>
      <w:r>
        <w:br/>
      </w:r>
      <w:r>
        <w:br/>
      </w:r>
      <w:r>
        <w:t xml:space="preserve">Firstly stakeholder engagement began early involving local government officials community leaders and environmental groups. This built social license to operate reducing resistance later in the process.</w:t>
      </w:r>
      <w:r>
        <w:br/>
      </w:r>
      <w:r>
        <w:br/>
      </w:r>
      <w:r>
        <w:t xml:space="preserve">Secondly the Project Manager implemented a hybrid methodology combining predictive planning for civil works with adaptive approaches for technology integration acknowledging that tech components were subject to rapid change globally while construction followed fixed physical constraints.</w:t>
      </w:r>
      <w:r>
        <w:br/>
      </w:r>
      <w:r>
        <w:br/>
      </w:r>
      <w:r>
        <w:t xml:space="preserve">Thirdly regular transparent communication helped manage expectations regarding delays caused by bureaucratic hurdles typical in Argentina. By setting realistic timelines and keeping all parties informed trust was maintained even when things did not go exactly as planned.</w:t>
      </w:r>
      <w:r>
        <w:br/>
      </w:r>
      <w:r>
        <w:br/>
      </w:r>
      <w:r>
        <w:t xml:space="preserve">This example illustrates that success in Argentina Córdoba comes from blending global best practices with local realities.</w:t>
      </w:r>
      <w:r>
        <w:br/>
      </w:r>
      <w:r>
        <w:br/>
      </w:r>
    </w:p>
    <w:bookmarkEnd w:id="28"/>
    <w:bookmarkStart w:id="29" w:name="vii.-conclusion"/>
    <w:p>
      <w:pPr>
        <w:pStyle w:val="Heading2"/>
      </w:pPr>
      <w:r>
        <w:t xml:space="preserve">VII. Conclusion</w:t>
      </w:r>
    </w:p>
    <w:p>
      <w:pPr>
        <w:pStyle w:val="FirstParagraph"/>
      </w:pPr>
      <w:r>
        <w:t xml:space="preserve">The role of the Project Manager extends far beyond task coordination and schedule adherence especially when operating in dynamic environments like Argentina Córdoba. Success requires a holistic approach that integrates technical expertise with cultural sensitivity regulatory knowledge and strategic foresight.</w:t>
      </w:r>
      <w:r>
        <w:br/>
      </w:r>
      <w:r>
        <w:br/>
      </w:r>
      <w:r>
        <w:t xml:space="preserve">As Córdoba continues to grow as a hub for technology industry education and innovation demand for skilled Project Managers who can bridge global standards with local contexts will rise. Organizations looking to expand their footprint in this region must prioritize hiring developing leaders who understand the intricate fabric of life business practices in Argentina Córdoba.</w:t>
      </w:r>
      <w:r>
        <w:br/>
      </w:r>
      <w:r>
        <w:br/>
      </w:r>
      <w:r>
        <w:t xml:space="preserve">Ultimately projects are human endeavors at their core. Whether building software bridges or educational programs the heart of every project lies in its people and processes. By respecting these elements Project Managers can drive meaningful change contributing to both organizational success and regional development in Argentina Córdoba.</w:t>
      </w:r>
      <w:r>
        <w:br/>
      </w:r>
      <w:r>
        <w:br/>
      </w:r>
    </w:p>
    <w:bookmarkEnd w:id="29"/>
    <w:bookmarkStart w:id="30" w:name="viii.-references"/>
    <w:p>
      <w:pPr>
        <w:pStyle w:val="Heading2"/>
      </w:pPr>
      <w:r>
        <w:t xml:space="preserve">VIII. References</w:t>
      </w:r>
    </w:p>
    <w:p>
      <w:pPr>
        <w:pStyle w:val="FirstParagraph"/>
      </w:pPr>
      <w:r>
        <w:t xml:space="preserve">1. Trompenaars F Hampden-Turner C (2012) *Riding the Waves of Culture: Understanding Diversity in Global Business*. McGraw-Hill Education.</w:t>
      </w:r>
      <w:r>
        <w:br/>
      </w:r>
      <w:r>
        <w:br/>
      </w:r>
      <w:r>
        <w:t xml:space="preserve">2. Project Management Institute (PMI). (2021). *A Guide to the Project Management Body of Knowledge (PMBOK® Guide)* – Seventh Edition.</w:t>
      </w:r>
      <w:r>
        <w:br/>
      </w:r>
      <w:r>
        <w:br/>
      </w:r>
      <w:r>
        <w:t xml:space="preserve">3. World Bank Group Reports on Argentina Economic Outlook various issues focusing on provincial developments including Córdoba Province.</w:t>
      </w:r>
      <w:r>
        <w:br/>
      </w:r>
      <w:r>
        <w:br/>
      </w:r>
      <w:r>
        <w:t xml:space="preserve">4. Local Academic Journals from Universidad Nacional de Córdoba regarding industrial development and management practices in the region.</w:t>
      </w:r>
      <w:r>
        <w:br/>
      </w:r>
      <w:r>
        <w:br/>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Project Manager in Argentina Córdoba</dc:title>
  <dc:creator/>
  <dc:language>en</dc:language>
  <cp:keywords/>
  <dcterms:created xsi:type="dcterms:W3CDTF">2026-07-30T03:54:00Z</dcterms:created>
  <dcterms:modified xsi:type="dcterms:W3CDTF">2026-07-30T03:54:00Z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