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the</w:t>
      </w:r>
      <w:r>
        <w:t xml:space="preserve"> </w:t>
      </w:r>
      <w:r>
        <w:t xml:space="preserve">Dynamic</w:t>
      </w:r>
      <w:r>
        <w:t xml:space="preserve"> </w:t>
      </w:r>
      <w:r>
        <w:t xml:space="preserve">Landscape</w:t>
      </w:r>
      <w:r>
        <w:t xml:space="preserve"> </w:t>
      </w:r>
      <w:r>
        <w:t xml:space="preserve">of</w:t>
      </w:r>
      <w:r>
        <w:t xml:space="preserve"> </w:t>
      </w:r>
      <w:r>
        <w:t xml:space="preserve">Brazil</w:t>
      </w:r>
      <w:r>
        <w:t xml:space="preserve"> </w:t>
      </w:r>
      <w:r>
        <w:t xml:space="preserve">Rio</w:t>
      </w:r>
      <w:r>
        <w:t xml:space="preserve"> </w:t>
      </w:r>
      <w:r>
        <w:t xml:space="preserve">de</w:t>
      </w:r>
      <w:r>
        <w:t xml:space="preserve"> </w:t>
      </w:r>
      <w:r>
        <w:t xml:space="preserve">Janeiro</w:t>
      </w:r>
    </w:p>
    <w:bookmarkStart w:id="26" w:name="X1bf994e533460399a0c6fc2b7871c8b9810a11c"/>
    <w:p>
      <w:pPr>
        <w:pStyle w:val="Heading1"/>
      </w:pPr>
      <w:r>
        <w:t xml:space="preserve">The Strategic Imperative of the Project Manager in the Dynamic Landscape of Brazil Rio de Janeiro</w:t>
      </w:r>
    </w:p>
    <w:p>
      <w:pPr>
        <w:pStyle w:val="FirstParagraph"/>
      </w:pPr>
      <w:r>
        <w:rPr>
          <w:bCs/>
          <w:b/>
        </w:rPr>
        <w:t xml:space="preserve">Abstract</w:t>
      </w:r>
    </w:p>
    <w:p>
      <w:pPr>
        <w:pStyle w:val="BodyText"/>
      </w:pPr>
      <w:r>
        <w:t xml:space="preserve">This research paper examines the critical role and evolving responsibilities of the</w:t>
      </w:r>
      <w:r>
        <w:t xml:space="preserve"> </w:t>
      </w:r>
      <w:r>
        <w:rPr>
          <w:bCs/>
          <w:b/>
        </w:rPr>
        <w:t xml:space="preserve">Project Manager</w:t>
      </w:r>
      <w:r>
        <w:t xml:space="preserve"> </w:t>
      </w:r>
      <w:r>
        <w:t xml:space="preserve">within one of Latin America’s most vibrant economic hubs:</w:t>
      </w:r>
      <w:r>
        <w:t xml:space="preserve"> </w:t>
      </w:r>
      <w:r>
        <w:rPr>
          <w:bCs/>
          <w:b/>
        </w:rPr>
        <w:t xml:space="preserve">Brazil Rio de Janeiro</w:t>
      </w:r>
      <w:r>
        <w:t xml:space="preserve">. As global markets become increasingly interconnected, local business environments demand leaders who possess not only technical proficiency but also deep cultural and regulatory understanding. This document explores the unique challenges and opportunities presented by the</w:t>
      </w:r>
      <w:r>
        <w:t xml:space="preserve"> </w:t>
      </w:r>
      <w:r>
        <w:rPr>
          <w:bCs/>
          <w:b/>
        </w:rPr>
        <w:t xml:space="preserve">Brazil Rio de Janeiro</w:t>
      </w:r>
      <w:r>
        <w:t xml:space="preserve"> </w:t>
      </w:r>
      <w:r>
        <w:t xml:space="preserve">context, analyzing how a skilled</w:t>
      </w:r>
      <w:r>
        <w:t xml:space="preserve"> </w:t>
      </w:r>
      <w:r>
        <w:t xml:space="preserve">Project Manager</w:t>
      </w:r>
      <w:r>
        <w:t xml:space="preserve"> </w:t>
      </w:r>
      <w:r>
        <w:t xml:space="preserve">navigates complex infrastructure projects, digital transformation initiatives, and sustainable development goals in this specific geographic and economic region.</w:t>
      </w:r>
    </w:p>
    <w:bookmarkStart w:id="20" w:name="introduction-to-the-local-context"/>
    <w:p>
      <w:pPr>
        <w:pStyle w:val="Heading2"/>
      </w:pPr>
      <w:r>
        <w:t xml:space="preserve">Introduction to the Local Context</w:t>
      </w:r>
    </w:p>
    <w:p>
      <w:pPr>
        <w:pStyle w:val="FirstParagraph"/>
      </w:pPr>
      <w:r>
        <w:rPr>
          <w:bCs/>
          <w:b/>
        </w:rPr>
        <w:t xml:space="preserve">Brazil Rio de Janeiro</w:t>
      </w:r>
      <w:r>
        <w:t xml:space="preserve"> </w:t>
      </w:r>
      <w:r>
        <w:t xml:space="preserve">stands as a city of contrasts, blending historical significance with modern economic ambition. It is not merely a tourist destination but a pivotal center for oil and gas, telecommunications, tourism services, and increasingly, technology startups. For any organization operating in this sphere, the success of their initiatives hinges on effective execution. This is where the</w:t>
      </w:r>
      <w:r>
        <w:t xml:space="preserve"> </w:t>
      </w:r>
      <w:r>
        <w:t xml:space="preserve">Project Manager</w:t>
      </w:r>
      <w:r>
        <w:t xml:space="preserve"> </w:t>
      </w:r>
      <w:r>
        <w:t xml:space="preserve">becomes indispensable. Unlike generic management roles defined by international standards alone, the</w:t>
      </w:r>
      <w:r>
        <w:t xml:space="preserve"> </w:t>
      </w:r>
      <w:r>
        <w:rPr>
          <w:bCs/>
          <w:b/>
        </w:rPr>
        <w:t xml:space="preserve">Project Manager</w:t>
      </w:r>
      <w:r>
        <w:t xml:space="preserve"> </w:t>
      </w:r>
      <w:r>
        <w:t xml:space="preserve">in this region must adapt to a highly volatile market characterized by bureaucratic complexities, diverse stakeholder expectations, and rapid urbanization pressures.</w:t>
      </w:r>
    </w:p>
    <w:p>
      <w:pPr>
        <w:pStyle w:val="BodyText"/>
      </w:pPr>
      <w:r>
        <w:t xml:space="preserve">The city’s geography plays a significant role in project delivery. With its unique terrain ranging from coastal plains to steep mountainsides (known as favelas), infrastructure projects require meticulous planning. A</w:t>
      </w:r>
      <w:r>
        <w:t xml:space="preserve"> </w:t>
      </w:r>
      <w:r>
        <w:t xml:space="preserve">Project Manager</w:t>
      </w:r>
      <w:r>
        <w:t xml:space="preserve"> </w:t>
      </w:r>
      <w:r>
        <w:t xml:space="preserve">must account for these physical constraints while adhering to strict environmental regulations that are increasingly enforced in</w:t>
      </w:r>
      <w:r>
        <w:t xml:space="preserve"> </w:t>
      </w:r>
      <w:r>
        <w:rPr>
          <w:bCs/>
          <w:b/>
        </w:rPr>
        <w:t xml:space="preserve">Brazil Rio de Janeiro</w:t>
      </w:r>
      <w:r>
        <w:t xml:space="preserve">. Therefore, the role extends beyond Gantt charts and budget sheets; it requires a nuanced understanding of urban planning and social impact.</w:t>
      </w:r>
    </w:p>
    <w:bookmarkEnd w:id="20"/>
    <w:bookmarkStart w:id="21" w:name="X5d8efe42de8bda83aa4563d7298bca16300791f"/>
    <w:p>
      <w:pPr>
        <w:pStyle w:val="Heading2"/>
      </w:pPr>
      <w:r>
        <w:t xml:space="preserve">Cultural Competence and Stakeholder Management</w:t>
      </w:r>
    </w:p>
    <w:p>
      <w:pPr>
        <w:pStyle w:val="FirstParagraph"/>
      </w:pPr>
      <w:r>
        <w:t xml:space="preserve">One of the most defining characteristics of doing business in</w:t>
      </w:r>
      <w:r>
        <w:t xml:space="preserve"> </w:t>
      </w:r>
      <w:r>
        <w:rPr>
          <w:bCs/>
          <w:b/>
        </w:rPr>
        <w:t xml:space="preserve">Brazil Rio de Janeiro</w:t>
      </w:r>
      <w:r>
        <w:t xml:space="preserve"> </w:t>
      </w:r>
      <w:r>
        <w:t xml:space="preserve">is the importance placed on interpersonal relationships. The concept known locally as "jeitinho brasileiro" often influences how negotiations and problem-solving occur. A traditional, rigid approach to management may fail here. Instead, the effective</w:t>
      </w:r>
      <w:r>
        <w:t xml:space="preserve"> </w:t>
      </w:r>
      <w:r>
        <w:t xml:space="preserve">Project Manager</w:t>
      </w:r>
      <w:r>
        <w:t xml:space="preserve"> </w:t>
      </w:r>
      <w:r>
        <w:t xml:space="preserve">must cultivate high emotional intelligence (EQ) and cultural competence.</w:t>
      </w:r>
    </w:p>
    <w:p>
      <w:pPr>
        <w:pStyle w:val="BodyText"/>
      </w:pPr>
      <w:r>
        <w:t xml:space="preserve">In</w:t>
      </w:r>
      <w:r>
        <w:t xml:space="preserve"> </w:t>
      </w:r>
      <w:r>
        <w:rPr>
          <w:bCs/>
          <w:b/>
        </w:rPr>
        <w:t xml:space="preserve">Brazil Rio de Janeiro</w:t>
      </w:r>
      <w:r>
        <w:t xml:space="preserve">, trust is built face-to-face. Business hours often extend beyond standard corporate times, with lunches and social gatherings serving as critical venues for aligning project goals. The</w:t>
      </w:r>
      <w:r>
        <w:t xml:space="preserve"> </w:t>
      </w:r>
      <w:r>
        <w:t xml:space="preserve">Project Manager</w:t>
      </w:r>
      <w:r>
        <w:t xml:space="preserve"> </w:t>
      </w:r>
      <w:r>
        <w:t xml:space="preserve">must be adept at navigating these social dynamics to secure buy-in from government officials, local community leaders, and private investors. Failure to respect these cultural nuances can lead to significant delays, particularly in public-private partnership (PPP) projects which are prevalent in the city’s infrastructure sector.</w:t>
      </w:r>
    </w:p>
    <w:p>
      <w:pPr>
        <w:pStyle w:val="BodyText"/>
      </w:pPr>
      <w:r>
        <w:t xml:space="preserve">Brazil Rio de Janeiro tend to be high-context. Meaning is often conveyed through non-verbal cues and implied agreements rather than explicit written statements. A</w:t>
      </w:r>
      <w:r>
        <w:t xml:space="preserve"> </w:t>
      </w:r>
      <w:r>
        <w:t xml:space="preserve">Project Manager</w:t>
      </w:r>
      <w:r>
        <w:t xml:space="preserve"> </w:t>
      </w:r>
      <w:r>
        <w:t xml:space="preserve">must be trained to read between the lines, ensuring that while contracts are legally sound, the operational reality aligns with the verbal commitments made by stakeholders.</w:t>
      </w:r>
    </w:p>
    <w:bookmarkEnd w:id="21"/>
    <w:bookmarkStart w:id="22" w:name="X08fbca9cb7f3dae3552d706f1e6c9fa3778ddd4"/>
    <w:p>
      <w:pPr>
        <w:pStyle w:val="Heading2"/>
      </w:pPr>
      <w:r>
        <w:t xml:space="preserve">Navigating Regulatory and Economic Complexity</w:t>
      </w:r>
    </w:p>
    <w:p>
      <w:pPr>
        <w:pStyle w:val="FirstParagraph"/>
      </w:pPr>
      <w:r>
        <w:t xml:space="preserve">The economic landscape of</w:t>
      </w:r>
      <w:r>
        <w:t xml:space="preserve"> </w:t>
      </w:r>
      <w:r>
        <w:rPr>
          <w:bCs/>
          <w:b/>
        </w:rPr>
        <w:t xml:space="preserve">Brazil Rio de Janeiro</w:t>
      </w:r>
      <w:r>
        <w:t xml:space="preserve"> </w:t>
      </w:r>
      <w:r>
        <w:t xml:space="preserve">is heavily influenced by macroeconomic fluctuations in Brazil. Inflation rates, currency volatility (the Brazilian Real), and changing tax laws present ongoing risks to project budgets. The</w:t>
      </w:r>
      <w:r>
        <w:t xml:space="preserve"> </w:t>
      </w:r>
      <w:r>
        <w:t xml:space="preserve">Project Manager</w:t>
      </w:r>
      <w:r>
        <w:t xml:space="preserve"> </w:t>
      </w:r>
      <w:r>
        <w:t xml:space="preserve">must possess strong financial acumen to mitigate these risks. This involves dynamic budgeting strategies that allow for agility in the face of market shifts.</w:t>
      </w:r>
    </w:p>
    <w:p>
      <w:pPr>
        <w:pStyle w:val="BodyText"/>
      </w:pPr>
      <w:r>
        <w:t xml:space="preserve">Brazilian labor laws are also stringent, offering significant protections to employees. For a</w:t>
      </w:r>
      <w:r>
        <w:t xml:space="preserve"> </w:t>
      </w:r>
      <w:r>
        <w:t xml:space="preserve">Project Manager</w:t>
      </w:r>
      <w:r>
        <w:t xml:space="preserve">, understanding these regulations is crucial when assembling teams or managing contractors in</w:t>
      </w:r>
      <w:r>
        <w:t xml:space="preserve"> </w:t>
      </w:r>
      <w:r>
        <w:rPr>
          <w:bCs/>
          <w:b/>
        </w:rPr>
        <w:t xml:space="preserve">Brazil Rio de Janeiro</w:t>
      </w:r>
      <w:r>
        <w:t xml:space="preserve">. Missteps in compliance can result in costly litigation and project halts. Consequently, the role requires close collaboration with legal experts and human resources specialists to ensure that all staffing and operational activities comply with local statutes.</w:t>
      </w:r>
    </w:p>
    <w:p>
      <w:pPr>
        <w:pStyle w:val="BodyText"/>
      </w:pPr>
      <w:r>
        <w:t xml:space="preserve">Brazil Rio de Janeiro. With significant portions of the city located in environmentally sensitive areas (such as the Atlantic Forest biome), obtaining permits can take years. A proactive</w:t>
      </w:r>
      <w:r>
        <w:t xml:space="preserve"> </w:t>
      </w:r>
      <w:r>
        <w:t xml:space="preserve">Project Manager</w:t>
      </w:r>
      <w:r>
        <w:t xml:space="preserve"> </w:t>
      </w:r>
      <w:r>
        <w:t xml:space="preserve">will integrate regulatory compliance into the early stages of project initiation, rather than treating it as an afterthought. This strategic foresight is essential for maintaining timelines and securing necessary government approvals.</w:t>
      </w:r>
    </w:p>
    <w:bookmarkEnd w:id="22"/>
    <w:bookmarkStart w:id="23" w:name="Xa942a3c92c9f57a18a2ba11c7a14b253c284569"/>
    <w:p>
      <w:pPr>
        <w:pStyle w:val="Heading2"/>
      </w:pPr>
      <w:r>
        <w:t xml:space="preserve">The Rise of Technology and Digital Transformation</w:t>
      </w:r>
    </w:p>
    <w:p>
      <w:pPr>
        <w:pStyle w:val="FirstParagraph"/>
      </w:pPr>
      <w:r>
        <w:t xml:space="preserve">In recent years,</w:t>
      </w:r>
      <w:r>
        <w:t xml:space="preserve"> </w:t>
      </w:r>
      <w:r>
        <w:rPr>
          <w:bCs/>
          <w:b/>
        </w:rPr>
        <w:t xml:space="preserve">Brazil Rio de Janeiro</w:t>
      </w:r>
      <w:r>
        <w:t xml:space="preserve"> </w:t>
      </w:r>
      <w:r>
        <w:t xml:space="preserve">has emerged as a hub for fintech and digital innovation. The</w:t>
      </w:r>
      <w:r>
        <w:t xml:space="preserve"> </w:t>
      </w:r>
      <w:r>
        <w:t xml:space="preserve">Project Manager</w:t>
      </w:r>
      <w:r>
        <w:t xml:space="preserve"> </w:t>
      </w:r>
      <w:r>
        <w:t xml:space="preserve">is increasingly tasked with leading digital transformation initiatives, ranging from smart city infrastructure to cloud migration for traditional enterprises. This shift requires the</w:t>
      </w:r>
      <w:r>
        <w:t xml:space="preserve"> </w:t>
      </w:r>
      <w:r>
        <w:t xml:space="preserve">Project Manager</w:t>
      </w:r>
      <w:r>
        <w:t xml:space="preserve"> </w:t>
      </w:r>
      <w:r>
        <w:t xml:space="preserve">to bridge the gap between technical teams and non-technical stakeholders.</w:t>
      </w:r>
    </w:p>
    <w:p>
      <w:pPr>
        <w:pStyle w:val="BodyText"/>
      </w:pPr>
      <w:r>
        <w:t xml:space="preserve">Project Manager must be hybrid-capable, knowing when to apply rigid structural controls for infrastructure projects versus flexible iterative approaches for software development. This adaptability is a key differentiator in the competitive job market of</w:t>
      </w:r>
      <w:r>
        <w:t xml:space="preserve"> </w:t>
      </w:r>
      <w:r>
        <w:rPr>
          <w:bCs/>
          <w:b/>
        </w:rPr>
        <w:t xml:space="preserve">Brazil Rio de Janeiro</w:t>
      </w:r>
      <w:r>
        <w:t xml:space="preserve">.</w:t>
      </w:r>
    </w:p>
    <w:p>
      <w:pPr>
        <w:pStyle w:val="BodyText"/>
      </w:pPr>
      <w:r>
        <w:t xml:space="preserve">Project Manager must ensure that all project deliverables are compliant with LGPD, adding another layer of complexity to risk management protocols in</w:t>
      </w:r>
      <w:r>
        <w:t xml:space="preserve"> </w:t>
      </w:r>
      <w:r>
        <w:rPr>
          <w:bCs/>
          <w:b/>
        </w:rPr>
        <w:t xml:space="preserve">Brazil Rio de Janeiro</w:t>
      </w:r>
      <w:r>
        <w:t xml:space="preserve">.</w:t>
      </w:r>
    </w:p>
    <w:bookmarkEnd w:id="23"/>
    <w:bookmarkStart w:id="24" w:name="sustainability-and-social-responsibility"/>
    <w:p>
      <w:pPr>
        <w:pStyle w:val="Heading2"/>
      </w:pPr>
      <w:r>
        <w:t xml:space="preserve">Sustainability and Social Responsibility</w:t>
      </w:r>
    </w:p>
    <w:p>
      <w:pPr>
        <w:pStyle w:val="FirstParagraph"/>
      </w:pPr>
      <w:r>
        <w:t xml:space="preserve">Sustainability is no longer optional for projects in</w:t>
      </w:r>
      <w:r>
        <w:t xml:space="preserve"> </w:t>
      </w:r>
      <w:r>
        <w:rPr>
          <w:bCs/>
          <w:b/>
        </w:rPr>
        <w:t xml:space="preserve">Brazil Rio de Janeiro</w:t>
      </w:r>
      <w:r>
        <w:t xml:space="preserve">. With the city facing challenges related to waste management, water scarcity, and urban flooding, sustainable practices are integral to project viability. The</w:t>
      </w:r>
      <w:r>
        <w:t xml:space="preserve"> </w:t>
      </w:r>
      <w:r>
        <w:t xml:space="preserve">Project Manager</w:t>
      </w:r>
      <w:r>
        <w:t xml:space="preserve"> </w:t>
      </w:r>
      <w:r>
        <w:t xml:space="preserve">plays a pivotal role in integrating Environmental, Social, and Governance (ESG) criteria into project planning.</w:t>
      </w:r>
    </w:p>
    <w:p>
      <w:pPr>
        <w:pStyle w:val="BodyText"/>
      </w:pPr>
      <w:r>
        <w:t xml:space="preserve">Brazil Rio de Janeiro, social license to operate is as important as legal permits. The</w:t>
      </w:r>
      <w:r>
        <w:t xml:space="preserve"> </w:t>
      </w:r>
      <w:r>
        <w:t xml:space="preserve">Project Manager</w:t>
      </w:r>
      <w:r>
        <w:t xml:space="preserve"> </w:t>
      </w:r>
      <w:r>
        <w:t xml:space="preserve">must act as a liaison between the organization and the community, fostering goodwill and minimizing resistance. Successful case studies in the region highlight projects that included community centers, green spaces, and job training programs for local residents, thereby enhancing long-term project success.</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Project Manager</w:t>
      </w:r>
      <w:r>
        <w:t xml:space="preserve"> </w:t>
      </w:r>
      <w:r>
        <w:t xml:space="preserve">in</w:t>
      </w:r>
      <w:r>
        <w:t xml:space="preserve"> </w:t>
      </w:r>
      <w:r>
        <w:rPr>
          <w:bCs/>
          <w:b/>
        </w:rPr>
        <w:t xml:space="preserve">Brazil Rio de Janeiro</w:t>
      </w:r>
      <w:r>
        <w:t xml:space="preserve"> </w:t>
      </w:r>
      <w:r>
        <w:t xml:space="preserve">is multifaceted and demanding. It requires a unique blend of technical expertise, cultural intelligence, regulatory knowledge, and strategic foresight. The challenges presented by the geographic, economic, and social fabric of</w:t>
      </w:r>
      <w:r>
        <w:t xml:space="preserve"> </w:t>
      </w:r>
      <w:r>
        <w:rPr>
          <w:bCs/>
          <w:b/>
        </w:rPr>
        <w:t xml:space="preserve">Brazil Rio de Janeiro</w:t>
      </w:r>
      <w:r>
        <w:t xml:space="preserve"> </w:t>
      </w:r>
      <w:r>
        <w:t xml:space="preserve">necessitate leaders who are adaptable and resilient.</w:t>
      </w:r>
    </w:p>
    <w:p>
      <w:pPr>
        <w:pStyle w:val="BodyText"/>
      </w:pPr>
      <w:r>
        <w:t xml:space="preserve">Project Managers who understand the specific nuances of operating in this region will be better positioned to achieve sustainable success. Future research should focus on quantitative analyses of how specific project management methodologies correlate with success rates in Rio’s infrastructure and technology sectors, further refining the best practices for</w:t>
      </w:r>
      <w:r>
        <w:t xml:space="preserve"> </w:t>
      </w:r>
      <w:r>
        <w:t xml:space="preserve">Project Managers</w:t>
      </w:r>
      <w:r>
        <w:t xml:space="preserve"> </w:t>
      </w:r>
      <w:r>
        <w:t xml:space="preserve">navigating the dynamic landscape of</w:t>
      </w:r>
      <w:r>
        <w:t xml:space="preserve"> </w:t>
      </w:r>
      <w:r>
        <w:rPr>
          <w:bCs/>
          <w:b/>
        </w:rPr>
        <w:t xml:space="preserve">Brazil Rio de Janeiro</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Project Manager in the Dynamic Landscape of Brazil Rio de Janeiro</dc:title>
  <dc:creator/>
  <dc:language>en</dc:language>
  <cp:keywords/>
  <dcterms:created xsi:type="dcterms:W3CDTF">2026-07-30T06:16:53Z</dcterms:created>
  <dcterms:modified xsi:type="dcterms:W3CDTF">2026-07-30T06:16:53Z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