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Medellín:</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Hub</w:t>
      </w:r>
    </w:p>
    <w:bookmarkStart w:id="29" w:name="X290304903ba6ba5a4a5a0763988ba2a8eda37d7"/>
    <w:p>
      <w:pPr>
        <w:pStyle w:val="Heading1"/>
      </w:pPr>
      <w:r>
        <w:t xml:space="preserve">The Evolving Role of the Project Manager in Colombia Medellín: Strategic Leadership in a Dynamic Economic Hub</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Colombia Medellín</w:t>
      </w:r>
      <w:r>
        <w:br/>
      </w:r>
      <w:r>
        <w:rPr>
          <w:bCs/>
          <w:b/>
        </w:rPr>
        <w:t xml:space="preserve">Status:</w:t>
      </w:r>
      <w:r>
        <w:t xml:space="preserve"> </w:t>
      </w:r>
      <w:r>
        <w:t xml:space="preserve">Final Draft Research Document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function of the Project Manager within the specific socioeconomic and industrial context of Colombia Medellín. As a city that has transformed from a historical hub of instability into one of Latin America’s most innovative economic engines, Medellín presents a unique case study for project management methodologies. This document explores how Project Managers must adapt traditional frameworks to address local infrastructure challenges, cultural nuances, and rapid digital transformation trends.</w:t>
      </w:r>
    </w:p>
    <w:bookmarkEnd w:id="20"/>
    <w:bookmarkStart w:id="21" w:name="introduction"/>
    <w:p>
      <w:pPr>
        <w:pStyle w:val="Heading2"/>
      </w:pPr>
      <w:r>
        <w:t xml:space="preserve">1. Introduction</w:t>
      </w:r>
    </w:p>
    <w:p>
      <w:pPr>
        <w:pStyle w:val="FirstParagraph"/>
      </w:pPr>
      <w:r>
        <w:t xml:space="preserve">In the contemporary global business landscape, the role of the Project Manager has transcended mere task coordination to become a strategic imperative for organizational success. However, the application of universal management theories often fails to account for local contextual variables. In Colombia Medellín, a city renowned for its urban transformation and technological resurgence, the Project Manager plays a pivotal role in sustaining this momentum. This paper analyzes how Project Managers operate within the specific ecosystem of Colombia Medellín, addressing regulatory environments, cultural dynamics, and industry-specific demands.</w:t>
      </w:r>
    </w:p>
    <w:bookmarkEnd w:id="21"/>
    <w:bookmarkStart w:id="22" w:name="X0331559f1b4063619b7eedb82949392c237e850"/>
    <w:p>
      <w:pPr>
        <w:pStyle w:val="Heading2"/>
      </w:pPr>
      <w:r>
        <w:t xml:space="preserve">2. Historical Context and Urban Transformation</w:t>
      </w:r>
    </w:p>
    <w:p>
      <w:pPr>
        <w:pStyle w:val="FirstParagraph"/>
      </w:pPr>
      <w:r>
        <w:t xml:space="preserve">To understand the current demand for skilled Project Managers in Colombia Medellín one must first acknowledge the city’s radical metamorphosis. Once plagued by violence and economic isolation, Medellín has emerged as a model of urban innovation. This transformation was not accidental but the result of meticulously planned infrastructure projects led by visionary leadership.</w:t>
      </w:r>
    </w:p>
    <w:p>
      <w:pPr>
        <w:pStyle w:val="BodyText"/>
      </w:pPr>
      <w:r>
        <w:t xml:space="preserve">The Metrocable systems, library parks, and public space interventions were executed through rigorous project management practices. Today’s Project Managers in Colombia Medellín build upon this legacy, managing complex initiatives in sectors such as renewable energy, fintech development, and sustainable tourism. The historical context dictates that Project Managers in this region must be adept at managing stakeholder expectations while maintaining transparency and community engagement.</w:t>
      </w:r>
    </w:p>
    <w:bookmarkEnd w:id="22"/>
    <w:bookmarkStart w:id="23" w:name="key-industry-sectors-driving-demand"/>
    <w:p>
      <w:pPr>
        <w:pStyle w:val="Heading2"/>
      </w:pPr>
      <w:r>
        <w:t xml:space="preserve">3. Key Industry Sectors Driving Demand</w:t>
      </w:r>
    </w:p>
    <w:p>
      <w:pPr>
        <w:pStyle w:val="FirstParagraph"/>
      </w:pPr>
      <w:r>
        <w:t xml:space="preserve">The economic landscape of Colombia Medellín is diversified, yet certain sectors stand out as primary drivers for project-based work:</w:t>
      </w:r>
    </w:p>
    <w:p>
      <w:pPr>
        <w:numPr>
          <w:ilvl w:val="0"/>
          <w:numId w:val="1001"/>
        </w:numPr>
        <w:pStyle w:val="Compact"/>
      </w:pPr>
      <w:r>
        <w:rPr>
          <w:bCs/>
          <w:b/>
        </w:rPr>
        <w:t xml:space="preserve">BPO and Technology Services:</w:t>
      </w:r>
      <w:r>
        <w:t xml:space="preserve"> </w:t>
      </w:r>
      <w:r>
        <w:t xml:space="preserve">Medellín has become a regional hub for Business Process Outsourcing and software development. Project Managers here are expected to have strong technical acumen, managing agile teams across time zones while ensuring high-quality deliverables.</w:t>
      </w:r>
    </w:p>
    <w:p>
      <w:pPr>
        <w:numPr>
          <w:ilvl w:val="0"/>
          <w:numId w:val="1001"/>
        </w:numPr>
        <w:pStyle w:val="Compact"/>
      </w:pPr>
      <w:r>
        <w:rPr>
          <w:bCs/>
          <w:b/>
        </w:rPr>
        <w:t xml:space="preserve">Congresses and Events Management:</w:t>
      </w:r>
      <w:r>
        <w:t xml:space="preserve"> </w:t>
      </w:r>
      <w:r>
        <w:t xml:space="preserve">As a premier destination for international conferences, Colombia Medellín attracts numerous large-scale events. Project Managers in this sector coordinate logistics, security protocols, and vendor management on a massive scale.</w:t>
      </w:r>
    </w:p>
    <w:p>
      <w:pPr>
        <w:numPr>
          <w:ilvl w:val="0"/>
          <w:numId w:val="1001"/>
        </w:numPr>
        <w:pStyle w:val="Compact"/>
      </w:pPr>
      <w:r>
        <w:rPr>
          <w:bCs/>
          <w:b/>
        </w:rPr>
        <w:t xml:space="preserve">Agriculture and Agri-tech:</w:t>
      </w:r>
      <w:r>
        <w:t xml:space="preserve"> </w:t>
      </w:r>
      <w:r>
        <w:t xml:space="preserve">The surrounding Antioquia region is agricultural powerhouse. Project Managers work on supply chain optimization projects, integrating modern technology with traditional farming practices to improve efficiency and sustainability.</w:t>
      </w:r>
    </w:p>
    <w:p>
      <w:pPr>
        <w:numPr>
          <w:ilvl w:val="0"/>
          <w:numId w:val="1001"/>
        </w:numPr>
        <w:pStyle w:val="Compact"/>
      </w:pPr>
      <w:r>
        <w:rPr>
          <w:bCs/>
          <w:b/>
        </w:rPr>
        <w:t xml:space="preserve">Tourism and Hospitality:</w:t>
      </w:r>
      <w:r>
        <w:t xml:space="preserve"> </w:t>
      </w:r>
      <w:r>
        <w:t xml:space="preserve">Post-pandemic recovery has spurred new infrastructure projects in the hotel and tourism sectors. Here, Project Managers must navigate regulatory hurdles while ensuring that developments align with sustainable tourism goals.</w:t>
      </w:r>
    </w:p>
    <w:bookmarkEnd w:id="23"/>
    <w:bookmarkStart w:id="24" w:name="cultural-nuances-in-project-management"/>
    <w:p>
      <w:pPr>
        <w:pStyle w:val="Heading2"/>
      </w:pPr>
      <w:r>
        <w:t xml:space="preserve">4. Cultural Nuances in Project Management</w:t>
      </w:r>
    </w:p>
    <w:p>
      <w:pPr>
        <w:pStyle w:val="FirstParagraph"/>
      </w:pPr>
      <w:r>
        <w:t xml:space="preserve">Cultural intelligence is perhaps the most underrated skill for a Project Manager operating in Colombia Medellín. Colombian culture is characterized by high context communication, strong relationship building, and a flexible approach to time (polychronic time perception).</w:t>
      </w:r>
    </w:p>
    <w:p>
      <w:pPr>
        <w:pStyle w:val="BodyText"/>
      </w:pPr>
      <w:r>
        <w:rPr>
          <w:bCs/>
          <w:b/>
        </w:rPr>
        <w:t xml:space="preserve">Relationship Over Rigidity:</w:t>
      </w:r>
      <w:r>
        <w:t xml:space="preserve">In many Western models, processes are king. However in Colombia Medellín relationships often precede transactions. A successful Project Manager invests significant time in building trust with local stakeholders, team members, and government officials. This personal connection can be the difference between a project stalled by bureaucracy and one that moves forward smoothly.</w:t>
      </w:r>
    </w:p>
    <w:p>
      <w:pPr>
        <w:pStyle w:val="BodyText"/>
      </w:pPr>
      <w:r>
        <w:rPr>
          <w:bCs/>
          <w:b/>
        </w:rPr>
        <w:t xml:space="preserve">Hierarchical Sensitivity:</w:t>
      </w:r>
      <w:r>
        <w:t xml:space="preserve"> </w:t>
      </w:r>
      <w:r>
        <w:t xml:space="preserve">While modern tech companies in Medellín are adopting flat structures, traditional industries may still operate under hierarchical models. Project Managers must navigate this duality, respecting seniority while encouraging open feedback loops essential for agile methodologies.</w:t>
      </w:r>
    </w:p>
    <w:bookmarkEnd w:id="24"/>
    <w:bookmarkStart w:id="25" w:name="regulatory-and-infrastructure-challenges"/>
    <w:p>
      <w:pPr>
        <w:pStyle w:val="Heading2"/>
      </w:pPr>
      <w:r>
        <w:t xml:space="preserve">5. Regulatory and Infrastructure Challenges</w:t>
      </w:r>
    </w:p>
    <w:p>
      <w:pPr>
        <w:pStyle w:val="FirstParagraph"/>
      </w:pPr>
      <w:r>
        <w:t xml:space="preserve">Bureaucracy remains a significant challenge for any Project Manager in Colombia Medellín. Permitting processes, environmental regulations, and labor laws can be complex and time-consuming. Furthermore, while infrastructure has improved dramatically issues such as traffic congestion in the Aburrá Valley can impact logistics and team productivity.</w:t>
      </w:r>
    </w:p>
    <w:p>
      <w:pPr>
        <w:pStyle w:val="BodyText"/>
      </w:pPr>
      <w:r>
        <w:t xml:space="preserve">Effective Project Managers mitigate these risks through proactive planning. This includes early engagement with local authorities (Alcaldía de Medellín), rigorous risk assessment regarding regulatory changes, and flexible scheduling that accounts for potential delays. Understanding the local legal framework is not optional; it is a core competency.</w:t>
      </w:r>
    </w:p>
    <w:bookmarkEnd w:id="25"/>
    <w:bookmarkStart w:id="26" w:name="the-rise-of-digital-transformation"/>
    <w:p>
      <w:pPr>
        <w:pStyle w:val="Heading2"/>
      </w:pPr>
      <w:r>
        <w:t xml:space="preserve">6. The Rise of Digital Transformation</w:t>
      </w:r>
    </w:p>
    <w:p>
      <w:pPr>
        <w:pStyle w:val="FirstParagraph"/>
      </w:pPr>
      <w:r>
        <w:t xml:space="preserve">The digitalization of business processes has accelerated in Colombia Medellín, particularly following the pandemic. Project Managers are now frequently tasked with leading digital transformation initiatives within traditional organizations. This requires a hybrid skill set: technical knowledge of cloud computing, cybersecurity, and data analytics combined with change management expertise.</w:t>
      </w:r>
    </w:p>
    <w:p>
      <w:pPr>
        <w:pStyle w:val="BodyText"/>
      </w:pPr>
      <w:r>
        <w:t xml:space="preserve">In this context the Project Manager acts as a bridge between legacy systems and future technologies. They must manage resistance to change among employees who are accustomed to analog workflows while ensuring that digital tools are integrated seamlessly into daily operations. Training programs in project management methodologies such as PMP, PRINCE2, and Scrum have seen increased enrollment in Medellín indicating a growing professionalization of the field.</w:t>
      </w:r>
    </w:p>
    <w:bookmarkEnd w:id="26"/>
    <w:bookmarkStart w:id="27" w:name="X82d3af60a10a39c05cf78f34b3f5a1ab7193acd"/>
    <w:p>
      <w:pPr>
        <w:pStyle w:val="Heading2"/>
      </w:pPr>
      <w:r>
        <w:t xml:space="preserve">7. Strategic Recommendations for Project Managers</w:t>
      </w:r>
    </w:p>
    <w:p>
      <w:pPr>
        <w:pStyle w:val="FirstParagraph"/>
      </w:pPr>
      <w:r>
        <w:t xml:space="preserve">Based on this analysis several recommendations are proposed for individuals aspiring to or currently serving as Project Managers in Colombia Medellín:</w:t>
      </w:r>
    </w:p>
    <w:p>
      <w:pPr>
        <w:numPr>
          <w:ilvl w:val="0"/>
          <w:numId w:val="1002"/>
        </w:numPr>
        <w:pStyle w:val="Compact"/>
      </w:pPr>
      <w:r>
        <w:rPr>
          <w:bCs/>
          <w:b/>
        </w:rPr>
        <w:t xml:space="preserve">Cultivate Local Networks:</w:t>
      </w:r>
      <w:r>
        <w:t xml:space="preserve">Leverage platforms such as ProAntioquia and local chambers of commerce to build a robust professional network.</w:t>
      </w:r>
    </w:p>
    <w:p>
      <w:pPr>
        <w:numPr>
          <w:ilvl w:val="0"/>
          <w:numId w:val="1002"/>
        </w:numPr>
        <w:pStyle w:val="Compact"/>
      </w:pPr>
      <w:r>
        <w:rPr>
          <w:bCs/>
          <w:b/>
        </w:rPr>
        <w:t xml:space="preserve">Prioritize Adaptability:</w:t>
      </w:r>
      <w:r>
        <w:t xml:space="preserve">Develop contingency plans for regulatory delays and infrastructure disruptions. Flexibility is key in this dynamic environment.</w:t>
      </w:r>
    </w:p>
    <w:p>
      <w:pPr>
        <w:numPr>
          <w:ilvl w:val="0"/>
          <w:numId w:val="1002"/>
        </w:numPr>
        <w:pStyle w:val="Compact"/>
      </w:pPr>
      <w:r>
        <w:rPr>
          <w:bCs/>
          <w:b/>
        </w:rPr>
        <w:t xml:space="preserve">Invest in Soft Skills:</w:t>
      </w:r>
      <w:r>
        <w:t xml:space="preserve">Focusing on emotional intelligence and cross-cultural communication will enhance effectiveness more than technical certifications alone.</w:t>
      </w:r>
    </w:p>
    <w:p>
      <w:pPr>
        <w:numPr>
          <w:ilvl w:val="0"/>
          <w:numId w:val="1002"/>
        </w:numPr>
        <w:pStyle w:val="Compact"/>
      </w:pPr>
      <w:r>
        <w:rPr>
          <w:bCs/>
          <w:b/>
        </w:rPr>
        <w:t xml:space="preserve">Embrace Sustainability:</w:t>
      </w:r>
      <w:r>
        <w:t xml:space="preserve">Growing awareness of environmental issues means that Project Managers must integrate ESG (Environmental, Social, and Governance) criteria into project planning from the outset.</w:t>
      </w:r>
    </w:p>
    <w:bookmarkEnd w:id="27"/>
    <w:bookmarkStart w:id="28" w:name="conclusion"/>
    <w:p>
      <w:pPr>
        <w:pStyle w:val="Heading2"/>
      </w:pPr>
      <w:r>
        <w:t xml:space="preserve">8. Conclusion</w:t>
      </w:r>
    </w:p>
    <w:p>
      <w:pPr>
        <w:pStyle w:val="FirstParagraph"/>
      </w:pPr>
      <w:r>
        <w:t xml:space="preserve">The role of the Project Manager in Colombia Medellín is multifaceted and increasingly strategic. It requires a blend of international best practices and deep local contextual understanding. As Medellín continues to position itself as a leader in innovation and urban development, the demand for competent Project Managers who can navigate cultural complexities regulatory challenges will only increase.</w:t>
      </w:r>
    </w:p>
    <w:p>
      <w:pPr>
        <w:pStyle w:val="BodyText"/>
      </w:pPr>
      <w:r>
        <w:t xml:space="preserve">Ultimately success in this region depends not just on ticking boxes but on building relationships managing change effectively and contributing to the sustainable growth of one of Latin America’s most vibrant cities. For organizations looking to thrive in Colombia Medellín investing in top-tier project management talent is not merely an operational choice; it is a strategic necessity.</w:t>
      </w:r>
    </w:p>
    <w:p>
      <w:r>
        <w:pict>
          <v:rect style="width:0;height:1.5pt" o:hralign="center" o:hrstd="t" o:hr="t"/>
        </w:pict>
      </w:r>
    </w:p>
    <w:p>
      <w:pPr>
        <w:pStyle w:val="FirstParagraph"/>
      </w:pPr>
      <w:r>
        <w:rPr>
          <w:iCs/>
          <w:i/>
        </w:rPr>
        <w:t xml:space="preserve">This document serves as a foundational reference for understanding project management dynamics within the specific context of Colombia Medellín.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Colombia Medellín: Strategic Leadership in a Dynamic Economic Hub</dc:title>
  <dc:creator/>
  <dc:language>en</dc:language>
  <cp:keywords/>
  <dcterms:created xsi:type="dcterms:W3CDTF">2026-07-30T04:40:13Z</dcterms:created>
  <dcterms:modified xsi:type="dcterms:W3CDTF">2026-07-30T04:40:13Z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