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Leadership</w:t>
      </w:r>
      <w:r>
        <w:t xml:space="preserve"> </w:t>
      </w:r>
      <w:r>
        <w:t xml:space="preserve">in</w:t>
      </w:r>
      <w:r>
        <w:t xml:space="preserve"> </w:t>
      </w:r>
      <w:r>
        <w:t xml:space="preserve">Cultural</w:t>
      </w:r>
      <w:r>
        <w:t xml:space="preserve"> </w:t>
      </w:r>
      <w:r>
        <w:t xml:space="preserve">Context: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Japan,</w:t>
      </w:r>
      <w:r>
        <w:t xml:space="preserve"> </w:t>
      </w:r>
      <w:r>
        <w:t xml:space="preserve">Kyoto</w:t>
      </w:r>
    </w:p>
    <w:bookmarkStart w:id="29" w:name="Xa7b5b0248a330407da250ed7b4b37e195e35093"/>
    <w:p>
      <w:pPr>
        <w:pStyle w:val="Heading1"/>
      </w:pPr>
      <w:r>
        <w:t xml:space="preserve">The Convergence of Tradition and Modernity:</w:t>
      </w:r>
      <w:r>
        <w:br/>
      </w:r>
      <w:r>
        <w:t xml:space="preserve">An Analysis of the Project Manager Role in Japan, Kyoto</w:t>
      </w:r>
    </w:p>
    <w:p>
      <w:pPr>
        <w:pStyle w:val="FirstParagraph"/>
      </w:pPr>
      <w:r>
        <w:rPr>
          <w:bCs/>
          <w:b/>
        </w:rPr>
        <w:t xml:space="preserve">Abstract:</w:t>
      </w:r>
      <w:r>
        <w:br/>
      </w:r>
      <w:r>
        <w:t xml:space="preserve">This research paper examines the multifaceted responsibilities of a Project Manager operating within the specific cultural and industrial context of Japan, with a focused case study on Kyoto. As global businesses increasingly target the Kansai region for innovation, heritage preservation, and technological advancement, understanding the unique managerial dynamics in this historic city is paramount. This document explores how traditional Japanese values such as</w:t>
      </w:r>
      <w:r>
        <w:t xml:space="preserve"> </w:t>
      </w:r>
      <w:r>
        <w:rPr>
          <w:iCs/>
          <w:i/>
        </w:rPr>
        <w:t xml:space="preserve">wa</w:t>
      </w:r>
      <w:r>
        <w:t xml:space="preserve"> </w:t>
      </w:r>
      <w:r>
        <w:t xml:space="preserve">(harmony) and</w:t>
      </w:r>
      <w:r>
        <w:t xml:space="preserve"> </w:t>
      </w:r>
      <w:r>
        <w:rPr>
          <w:iCs/>
          <w:i/>
        </w:rPr>
        <w:t xml:space="preserve">nemawashi</w:t>
      </w:r>
      <w:r>
        <w:t xml:space="preserve"> </w:t>
      </w:r>
      <w:r>
        <w:t xml:space="preserve">(consensus building) influence modern project management methodologies. It argues that a successful Project Manager in Japan Kyoto must possess not only technical proficiency but also profound cultural intelligence to navigate the delicate balance between preserving ancient traditions and driving rapid digital transformation.</w:t>
      </w:r>
    </w:p>
    <w:bookmarkStart w:id="20" w:name="introduction"/>
    <w:p>
      <w:pPr>
        <w:pStyle w:val="Heading2"/>
      </w:pPr>
      <w:r>
        <w:t xml:space="preserve">1. Introduction</w:t>
      </w:r>
    </w:p>
    <w:p>
      <w:pPr>
        <w:pStyle w:val="FirstParagraph"/>
      </w:pPr>
      <w:r>
        <w:t xml:space="preserve">The role of the Project Manager has evolved significantly over the last three decades, transitioning from a purely administrative function to a strategic leadership position requiring emotional intelligence, cross-cultural competency, and adaptive agility. Nowhere is this evolution more critical than in Japan, a nation renowned for its unique business practices and deep-rooted cultural heritage. Specifically, within the city of Kyoto, the Project Manager faces distinct challenges due to the city's dual identity as both a custodian of over a thousand years of history and a burgeoning hub for technology startups and international tourism.</w:t>
      </w:r>
    </w:p>
    <w:p>
      <w:pPr>
        <w:pStyle w:val="BodyText"/>
      </w:pPr>
      <w:r>
        <w:t xml:space="preserve">This paper aims to dissect the specific requirements for a Project Manager in this region. It posits that standard Western project management frameworks, such as Agile or Waterfall, must be adapted to fit the local social fabric. The unique environment of Japan Kyoto requires a manager who can harmonize strict quality standards (</w:t>
      </w:r>
      <w:r>
        <w:rPr>
          <w:iCs/>
          <w:i/>
        </w:rPr>
        <w:t xml:space="preserve">monozukuri</w:t>
      </w:r>
      <w:r>
        <w:t xml:space="preserve">) with flexible stakeholder management, ensuring that projects succeed without violating social norms or damaging historical integrity.</w:t>
      </w:r>
    </w:p>
    <w:bookmarkEnd w:id="20"/>
    <w:bookmarkStart w:id="23" w:name="X10ba6fe10c9a6780ad17e7bbcf5ff588ca0fc3e"/>
    <w:p>
      <w:pPr>
        <w:pStyle w:val="Heading2"/>
      </w:pPr>
      <w:r>
        <w:t xml:space="preserve">2. The Cultural Fabric: Harmony and Consensus</w:t>
      </w:r>
    </w:p>
    <w:bookmarkStart w:id="21" w:name="the-primacy-of-wa-harmony"/>
    <w:p>
      <w:pPr>
        <w:pStyle w:val="Heading3"/>
      </w:pPr>
      <w:r>
        <w:t xml:space="preserve">2.1 The Primacy of 'Wa' (Harmony)</w:t>
      </w:r>
    </w:p>
    <w:p>
      <w:pPr>
        <w:pStyle w:val="FirstParagraph"/>
      </w:pPr>
      <w:r>
        <w:t xml:space="preserve">In the context of a Project Manager operating in Japan Kyoto, the concept of</w:t>
      </w:r>
      <w:r>
        <w:t xml:space="preserve"> </w:t>
      </w:r>
      <w:r>
        <w:rPr>
          <w:iCs/>
          <w:i/>
        </w:rPr>
        <w:t xml:space="preserve">watsumari</w:t>
      </w:r>
      <w:r>
        <w:t xml:space="preserve">, or harmony, is not merely a social nicety but a operational imperative. Unlike in many Western contexts where open conflict and debate are seen as productive ways to refine ideas, Japanese business culture often views overt disagreement as disruptive to group cohesion. Therefore, the Project Manager must act as a mediator rather than an autocrat.</w:t>
      </w:r>
    </w:p>
    <w:p>
      <w:pPr>
        <w:pStyle w:val="BodyText"/>
      </w:pPr>
      <w:r>
        <w:t xml:space="preserve">For instance, during the planning phase of infrastructure projects in Kyoto—such as those aimed at upgrading public transport while preserving scenic beauty—a Project Manager cannot simply impose a timeline dictated by Western efficiency metrics. Instead, they must facilitate discussions where every stakeholder feels heard. Failure to maintain this harmony can lead to project stagnation, not due to technical hurdles, but due to social friction.</w:t>
      </w:r>
    </w:p>
    <w:bookmarkEnd w:id="21"/>
    <w:bookmarkStart w:id="22" w:name="nemawashi-the-art-of-pre-consensus"/>
    <w:p>
      <w:pPr>
        <w:pStyle w:val="Heading3"/>
      </w:pPr>
      <w:r>
        <w:t xml:space="preserve">2.2 Nemawashi: The Art of Pre-Consensus</w:t>
      </w:r>
    </w:p>
    <w:p>
      <w:pPr>
        <w:pStyle w:val="FirstParagraph"/>
      </w:pPr>
      <w:r>
        <w:t xml:space="preserve">A critical tool in the Project Manager’s arsenal in Japan is</w:t>
      </w:r>
      <w:r>
        <w:t xml:space="preserve"> </w:t>
      </w:r>
      <w:r>
        <w:rPr>
          <w:iCs/>
          <w:i/>
        </w:rPr>
        <w:t xml:space="preserve">nemawashi</w:t>
      </w:r>
      <w:r>
        <w:t xml:space="preserve">. Literally translating to "laying the groundwork," this process involves informally discussing a proposal with all relevant parties before any official meeting takes place. In Kyoto, where community ties are strong and historical societies hold significant influence, skipping this step is often fatal to a project.</w:t>
      </w:r>
    </w:p>
    <w:p>
      <w:pPr>
        <w:pStyle w:val="BodyText"/>
      </w:pPr>
      <w:r>
        <w:t xml:space="preserve">A Project Manager must invest significant time in building relationships before presenting a formal project charter. This contrasts sharply with the "move fast and break things" mentality of Silicon Valley. In Japan Kyoto, breaking things—whether they are physical artifacts or social relationships—is unacceptable. The Project Manager must ensure that all stakeholders have been consulted informally, allowing them to voice concerns privately and reach a consensus before public approval is sought.</w:t>
      </w:r>
    </w:p>
    <w:bookmarkEnd w:id="22"/>
    <w:bookmarkEnd w:id="23"/>
    <w:bookmarkStart w:id="26" w:name="industry-specific-challenges-in-kyoto"/>
    <w:p>
      <w:pPr>
        <w:pStyle w:val="Heading2"/>
      </w:pPr>
      <w:r>
        <w:t xml:space="preserve">3. Industry-Specific Challenges in Kyoto</w:t>
      </w:r>
    </w:p>
    <w:bookmarkStart w:id="24" w:name="X894e9e5cec08f47f26e0a54a118cfdc28c90eb9"/>
    <w:p>
      <w:pPr>
        <w:pStyle w:val="Heading3"/>
      </w:pPr>
      <w:r>
        <w:t xml:space="preserve">3.1 Heritage Preservation vs. Urban Development</w:t>
      </w:r>
    </w:p>
    <w:p>
      <w:pPr>
        <w:pStyle w:val="FirstParagraph"/>
      </w:pPr>
      <w:r>
        <w:t xml:space="preserve">Kyoto presents a unique paradox for the Project Manager: the need to modernize infrastructure while adhering to strict preservation laws affecting over seventeen thousand national designated cultural properties. Whether managing a construction project in Gion or an IT upgrade for a traditional</w:t>
      </w:r>
      <w:r>
        <w:t xml:space="preserve"> </w:t>
      </w:r>
      <w:r>
        <w:rPr>
          <w:iCs/>
          <w:i/>
        </w:rPr>
        <w:t xml:space="preserve">ryokan</w:t>
      </w:r>
      <w:r>
        <w:t xml:space="preserve"> </w:t>
      </w:r>
      <w:r>
        <w:t xml:space="preserve">(inn), the Project Manager must navigate complex regulatory environments.</w:t>
      </w:r>
    </w:p>
    <w:p>
      <w:pPr>
        <w:pStyle w:val="BodyText"/>
      </w:pPr>
      <w:r>
        <w:t xml:space="preserve">This requires a high degree of technical expertise combined with cultural sensitivity. For example, in software development projects located within Kyoto’s tech parks, the Project Manager may need to coordinate with local artisans and historical boards if digital interventions involve public spaces or traditional crafts. The documentation standards required by these bodies are often rigorous and time-consuming, demanding that the Project Manager allocate buffer time that would be considered excessive in other global markets.</w:t>
      </w:r>
    </w:p>
    <w:bookmarkEnd w:id="24"/>
    <w:bookmarkStart w:id="25" w:name="X194a646fd9813a92af05c80de4187be2034abec"/>
    <w:p>
      <w:pPr>
        <w:pStyle w:val="Heading3"/>
      </w:pPr>
      <w:r>
        <w:t xml:space="preserve">3.2 The Digital Transformation of Traditional Industries</w:t>
      </w:r>
    </w:p>
    <w:p>
      <w:pPr>
        <w:pStyle w:val="FirstParagraph"/>
      </w:pPr>
      <w:r>
        <w:t xml:space="preserve">Kyoto is currently undergoing a significant digital transformation, with many centuries-old companies adopting AI, IoT, and cloud computing. Here, the Project Manager serves as a bridge between generational divides. On one side are senior executives steeped in traditional</w:t>
      </w:r>
      <w:r>
        <w:t xml:space="preserve"> </w:t>
      </w:r>
      <w:r>
        <w:rPr>
          <w:iCs/>
          <w:i/>
        </w:rPr>
        <w:t xml:space="preserve">keiretsu</w:t>
      </w:r>
      <w:r>
        <w:t xml:space="preserve">-style management; on the other are young developers advocating for Agile methodologies.</w:t>
      </w:r>
    </w:p>
    <w:p>
      <w:pPr>
        <w:pStyle w:val="BodyText"/>
      </w:pPr>
      <w:r>
        <w:t xml:space="preserve">The Project Manager must translate technical jargon into business value that resonates with older stakeholders while simultaneously explaining the long-term benefits of tradition to younger teams. This role requires exceptional communication skills and the ability to frame digital transformation not as a rejection of history, but as a tool for its preservation and promotion.</w:t>
      </w:r>
    </w:p>
    <w:bookmarkEnd w:id="25"/>
    <w:bookmarkEnd w:id="26"/>
    <w:bookmarkStart w:id="27" w:name="Xcfa009c7809f8ca6ebefe2ce375c98c92f73561"/>
    <w:p>
      <w:pPr>
        <w:pStyle w:val="Heading2"/>
      </w:pPr>
      <w:r>
        <w:t xml:space="preserve">4. Qualities of an Effective Project Manager in Japan Kyoto</w:t>
      </w:r>
    </w:p>
    <w:p>
      <w:pPr>
        <w:pStyle w:val="FirstParagraph"/>
      </w:pPr>
      <w:r>
        <w:t xml:space="preserve">To succeed in this environment, the Project Manager must possess specific competencies:</w:t>
      </w:r>
    </w:p>
    <w:p>
      <w:pPr>
        <w:numPr>
          <w:ilvl w:val="0"/>
          <w:numId w:val="1001"/>
        </w:numPr>
        <w:pStyle w:val="Compact"/>
      </w:pPr>
      <w:r>
        <w:rPr>
          <w:bCs/>
          <w:b/>
        </w:rPr>
        <w:t xml:space="preserve">Cultural Intelligence (CQ):</w:t>
      </w:r>
      <w:r>
        <w:t xml:space="preserve">A deep understanding of Japanese etiquette, gift-giving protocols (</w:t>
      </w:r>
      <w:r>
        <w:rPr>
          <w:iCs/>
          <w:i/>
        </w:rPr>
        <w:t xml:space="preserve">ochugen</w:t>
      </w:r>
      <w:r>
        <w:t xml:space="preserve">, ), and non-verbal communication cues.</w:t>
      </w:r>
    </w:p>
    <w:p>
      <w:pPr>
        <w:numPr>
          <w:ilvl w:val="0"/>
          <w:numId w:val="1001"/>
        </w:numPr>
        <w:pStyle w:val="Compact"/>
      </w:pPr>
      <w:r>
        <w:rPr>
          <w:bCs/>
          <w:b/>
        </w:rPr>
        <w:t xml:space="preserve">Patient Leadership:</w:t>
      </w:r>
      <w:r>
        <w:t xml:space="preserve">The willingness to slow down decision-making processes to ensure broad consensus, recognizing that speed is less valuable than stability.</w:t>
      </w:r>
    </w:p>
    <w:p>
      <w:pPr>
        <w:numPr>
          <w:ilvl w:val="0"/>
          <w:numId w:val="1001"/>
        </w:numPr>
        <w:pStyle w:val="Compact"/>
      </w:pPr>
      <w:r>
        <w:rPr>
          <w:bCs/>
          <w:b/>
        </w:rPr>
        <w:t xml:space="preserve">Risk Mitigation through Relationship Building:</w:t>
      </w:r>
      <w:r>
        <w:t xml:space="preserve">Understanding that in Japan Kyoto, personal reputation is tied directly to project viability. A Project Manager must maintain impeccable integrity and reliability.</w:t>
      </w:r>
    </w:p>
    <w:p>
      <w:pPr>
        <w:numPr>
          <w:ilvl w:val="0"/>
          <w:numId w:val="1001"/>
        </w:numPr>
        <w:pStyle w:val="Compact"/>
      </w:pPr>
      <w:r>
        <w:rPr>
          <w:bCs/>
          <w:b/>
        </w:rPr>
        <w:t xml:space="preserve">Linguistic Nuance:</w:t>
      </w:r>
      <w:r>
        <w:t xml:space="preserve">While English may be used in international teams, the ability to communicate respectfully in Japanese allows for deeper trust-building with local vendors and community leaders.</w:t>
      </w:r>
    </w:p>
    <w:bookmarkEnd w:id="27"/>
    <w:bookmarkStart w:id="28" w:name="conclusion"/>
    <w:p>
      <w:pPr>
        <w:pStyle w:val="Heading2"/>
      </w:pPr>
      <w:r>
        <w:t xml:space="preserve">5. Conclusion</w:t>
      </w:r>
    </w:p>
    <w:p>
      <w:pPr>
        <w:pStyle w:val="FirstParagraph"/>
      </w:pPr>
      <w:r>
        <w:t xml:space="preserve">The role of the Project Manager in Japan Kyoto is distinctively complex, requiring a synthesis of modern project management science and traditional Japanese social philosophy. It is not enough to merely manage timelines and budgets; one must manage relationships, perceptions, and cultural expectations. The successful Project Manager in this region acts as a guardian of harmony, ensuring that progress does not come at the cost of respect.</w:t>
      </w:r>
    </w:p>
    <w:p>
      <w:pPr>
        <w:pStyle w:val="BodyText"/>
      </w:pPr>
      <w:r>
        <w:t xml:space="preserve">As Kyoto continues to position itself as a global leader in sustainable tourism and smart city initiatives, the demand for such culturally adept leadership will only grow. Future research should explore comparative studies between Project Management practices in Tokyo and Kyoto, further refining our understanding of how regional cultural nuances impact project outcomes. Ultimately, the Project Manager in Japan Kyoto is not just a director of tasks, but a curator of collaborative success.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Leadership in Cultural Context: The Evolving Role of the Project Manager in Japan, Kyoto</dc:title>
  <dc:creator/>
  <cp:keywords/>
  <dcterms:created xsi:type="dcterms:W3CDTF">2026-07-30T11:47:01Z</dcterms:created>
  <dcterms:modified xsi:type="dcterms:W3CDTF">2026-07-30T11:47:01Z</dcterms:modified>
</cp:coreProperties>
</file>

<file path=docProps/custom.xml><?xml version="1.0" encoding="utf-8"?>
<Properties xmlns="http://schemas.openxmlformats.org/officeDocument/2006/custom-properties" xmlns:vt="http://schemas.openxmlformats.org/officeDocument/2006/docPropsVTypes"/>
</file>