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Development</w:t>
      </w:r>
    </w:p>
    <w:bookmarkStart w:id="30" w:name="X71fb9f67da4ca303608eff591614bc6aab13ce5"/>
    <w:p>
      <w:pPr>
        <w:pStyle w:val="Heading1"/>
      </w:pPr>
      <w:r>
        <w:t xml:space="preserve">The Strategic Role of the Project Manager in Kenya, Nairobi:</w:t>
      </w:r>
      <w:r>
        <w:br/>
      </w:r>
      <w:r>
        <w:t xml:space="preserve">Navigating Complexity and Driving Development</w:t>
      </w:r>
    </w:p>
    <w:p>
      <w:pPr>
        <w:pStyle w:val="FirstParagraph"/>
      </w:pPr>
      <w:r>
        <w:br/>
      </w:r>
      <w:r>
        <w:br/>
      </w:r>
    </w:p>
    <w:p>
      <w:pPr>
        <w:pStyle w:val="BodyText"/>
      </w:pPr>
      <w:r>
        <w:rPr>
          <w:bCs/>
          <w:b/>
        </w:rPr>
        <w:t xml:space="preserve">Abstract</w:t>
      </w:r>
      <w:r>
        <w:br/>
      </w:r>
      <w:r>
        <w:br/>
      </w:r>
      <w:r>
        <w:t xml:space="preserve">This research paper examines the evolving landscape of project management within the specific economic and social context of Kenya, with a primary focus on its capital city, Nairobi. As Nairobi emerges as a significant technological and commercial hub in East Africa, the demand for skilled Project Managers has surged. This document explores the unique challenges faced by Project Managers in Kenya Nairobi, including infrastructural constraints, regulatory complexities, and cultural dynamics. It argues that effective project management in this region requires a hybrid approach that blends international best practices with local contextual intelligence. The paper further analyzes how modern methodologies are being adapted to address the rapid urbanization and digital transformation occurring in the region.</w:t>
      </w:r>
    </w:p>
    <w:bookmarkStart w:id="20" w:name="introduction"/>
    <w:p>
      <w:pPr>
        <w:pStyle w:val="Heading2"/>
      </w:pPr>
      <w:r>
        <w:t xml:space="preserve">1. Introduction</w:t>
      </w:r>
    </w:p>
    <w:p>
      <w:pPr>
        <w:pStyle w:val="FirstParagraph"/>
      </w:pPr>
      <w:r>
        <w:t xml:space="preserve">In the contemporary global economy, project management has transcended its traditional roots in construction and engineering to become a critical strategic function across various sectors, including finance, information technology, healthcare, and infrastructure development. Nowhere is this transformation more evident than in Kenya Nairobi. As the economic heartbeat of East Africa and a regional headquarters for numerous multinational corporations and non-governmental organizations (NGOs), Nairobi presents a unique ecosystem for project execution.</w:t>
      </w:r>
    </w:p>
    <w:p>
      <w:pPr>
        <w:pStyle w:val="BodyText"/>
      </w:pPr>
      <w:r>
        <w:t xml:space="preserve">The role of the Project Manager in Kenya Nairobi has thus evolved from a purely administrative function to that of a strategic leader capable of navigating complex stakeholder environments. This paper aims to dissect the multifaceted responsibilities, challenges, and opportunities associated with this role in one of Africa’s most dynamic metropolitan centers. By understanding the specific nuances of operating in Kenya Nairobi, organizations can better leverage project management capabilities to drive sustainable growth and innovation.</w:t>
      </w:r>
    </w:p>
    <w:bookmarkEnd w:id="20"/>
    <w:bookmarkStart w:id="21" w:name="the-economic-context-of-kenya-nairobi"/>
    <w:p>
      <w:pPr>
        <w:pStyle w:val="Heading2"/>
      </w:pPr>
      <w:r>
        <w:t xml:space="preserve">2. The Economic Context of Kenya Nairobi</w:t>
      </w:r>
    </w:p>
    <w:p>
      <w:pPr>
        <w:pStyle w:val="FirstParagraph"/>
      </w:pPr>
      <w:r>
        <w:t xml:space="preserve">Nairobi is widely recognized as the "Green City in the Sun" and serves as a critical gateway for trade and investment into East Africa. The city hosts the United Nations Environment Programme (UNEP) and the United Nations Human Settlements Programme (UN-Habitat), making it a global center for environmental policy discussions. Furthermore, Nairobi’s burgeoning tech sector, often referred to as "Silicon Savannah," has positioned the city as a leader in mobile money technology and fintech innovation.</w:t>
      </w:r>
    </w:p>
    <w:p>
      <w:pPr>
        <w:pStyle w:val="BodyText"/>
      </w:pPr>
      <w:r>
        <w:t xml:space="preserve">For any Project Manager operating in this environment, understanding the macroeconomic indicators is crucial. The Kenyan government’s Big Four Agenda and its subsequent economic blueprints have prioritized manufacturing, affordable housing, universal healthcare, and digital connectivity. These national priorities directly influence the pipeline of projects available in Kenya Nairobi. Consequently, Project Managers must align their project charters with these broader national goals to secure funding and stakeholder buy-in.</w:t>
      </w:r>
    </w:p>
    <w:bookmarkEnd w:id="21"/>
    <w:bookmarkStart w:id="25" w:name="X473fac218f9e5ab9e35cd248f83f2b891be5e77"/>
    <w:p>
      <w:pPr>
        <w:pStyle w:val="Heading2"/>
      </w:pPr>
      <w:r>
        <w:t xml:space="preserve">3. Unique Challenges for the Project Manager</w:t>
      </w:r>
    </w:p>
    <w:bookmarkStart w:id="22" w:name="infrastructure-and-logistics"/>
    <w:p>
      <w:pPr>
        <w:pStyle w:val="Heading3"/>
      </w:pPr>
      <w:r>
        <w:t xml:space="preserve">3.1 Infrastructure and Logistics</w:t>
      </w:r>
    </w:p>
    <w:p>
      <w:pPr>
        <w:pStyle w:val="FirstParagraph"/>
      </w:pPr>
      <w:r>
        <w:br/>
      </w:r>
      <w:r>
        <w:t xml:space="preserve">PWhile Nairobi is a modern metropolis, it faces significant infrastructural challenges. Traffic congestion in central business districts can severely impact logistical planning and team mobility. Additionally, power stability, though improved with recent grid upgrades, remains a consideration for IT and manufacturing projects. A competent Project Manager in Kenya Nairobi must develop robust risk mitigation strategies that account for potential service disruptions.</w:t>
      </w:r>
    </w:p>
    <w:bookmarkEnd w:id="22"/>
    <w:bookmarkStart w:id="23" w:name="regulatory-and-compliance-frameworks"/>
    <w:p>
      <w:pPr>
        <w:pStyle w:val="Heading3"/>
      </w:pPr>
      <w:r>
        <w:t xml:space="preserve">3.2 Regulatory and Compliance Frameworks</w:t>
      </w:r>
    </w:p>
    <w:p>
      <w:pPr>
        <w:pStyle w:val="FirstParagraph"/>
      </w:pPr>
      <w:r>
        <w:br/>
      </w:r>
      <w:r>
        <w:t xml:space="preserve">The regulatory environment in Kenya is evolving rapidly. Project Managers must stay abreast of changes in labor laws, tax regulations, and environmental impact assessment (EIA) requirements mandated by the National Environment Management Authority (NEMA). Failure to comply with these regulations can lead to severe project delays or legal penalties. Therefore, local legal expertise is often an integral part of the project team structure in Kenya Nairobi.</w:t>
      </w:r>
    </w:p>
    <w:bookmarkEnd w:id="23"/>
    <w:bookmarkStart w:id="24" w:name="Xa80755acb40237eb81de8653fc1ab371c9fe56d"/>
    <w:p>
      <w:pPr>
        <w:pStyle w:val="Heading3"/>
      </w:pPr>
      <w:r>
        <w:t xml:space="preserve">3.3 Cultural Dynamics and Stakeholder Management</w:t>
      </w:r>
    </w:p>
    <w:p>
      <w:pPr>
        <w:pStyle w:val="FirstParagraph"/>
      </w:pPr>
      <w:r>
        <w:br/>
      </w:r>
      <w:r>
        <w:t xml:space="preserve">In Kenya Nairobi, business culture is heavily influenced by relationships and trust (known locally as *Harambee*, a spirit of collective effort). The hierarchical nature of many Kenyan organizations means that decision-making processes can sometimes be top-down. However, the youth demographic, which makes up a significant portion of the workforce in tech hubs like Westlands and Upper Hill, expects more collaborative and agile management styles. Project Managers must possess high emotional intelligence to bridge this generational and cultural gap.</w:t>
      </w:r>
    </w:p>
    <w:bookmarkEnd w:id="24"/>
    <w:bookmarkEnd w:id="25"/>
    <w:bookmarkStart w:id="26" w:name="X160ca6e3bf2c69a225b14973d43aa2a7cdb2240"/>
    <w:p>
      <w:pPr>
        <w:pStyle w:val="Heading2"/>
      </w:pPr>
      <w:r>
        <w:t xml:space="preserve">4. Methodological Adaptations: Agile in an African Context</w:t>
      </w:r>
    </w:p>
    <w:p>
      <w:pPr>
        <w:pStyle w:val="FirstParagraph"/>
      </w:pPr>
      <w:r>
        <w:br/>
      </w:r>
      <w:r>
        <w:t xml:space="preserve">The adoption of Agile methodologies has been rapid in Kenya Nairobi’s tech sector. However, rigid application of Western Agile frameworks often fails without adaptation. For instance, the concept of "fail fast" must be balanced with the high cost of failure in emerging markets where capital can be scarce.</w:t>
      </w:r>
    </w:p>
    <w:p>
      <w:pPr>
        <w:pStyle w:val="BodyText"/>
      </w:pPr>
      <w:r>
        <w:t xml:space="preserve">Project Managers in this region are increasingly adopting hybrid models that combine Waterfall’s rigorous planning (necessary for compliance and budgeting) with Agile’s iterative delivery (necessary for product development). This flexibility allows teams to respond to the volatile market conditions characteristic of Kenya Nairobi. Furthermore, the use of mobile-based tools for project tracking has become essential, given high mobile penetration rates across the country.</w:t>
      </w:r>
    </w:p>
    <w:bookmarkEnd w:id="26"/>
    <w:bookmarkStart w:id="27" w:name="the-impact-of-digital-transformation"/>
    <w:p>
      <w:pPr>
        <w:pStyle w:val="Heading2"/>
      </w:pPr>
      <w:r>
        <w:t xml:space="preserve">5. The Impact of Digital Transformation</w:t>
      </w:r>
    </w:p>
    <w:p>
      <w:pPr>
        <w:pStyle w:val="FirstParagraph"/>
      </w:pPr>
      <w:r>
        <w:br/>
      </w:r>
      <w:r>
        <w:t xml:space="preserve">Digital transformation is reshaping how Project Managers operate in Kenya Nairobi. Cloud computing services are becoming more accessible, allowing for remote collaboration and real-time data sharing. This has been particularly impactful during periods of global disruption, such as the pandemic, which accelerated the adoption of digital project management tools like Asana, Jira, and Microsoft Project.</w:t>
      </w:r>
    </w:p>
    <w:p>
      <w:pPr>
        <w:pStyle w:val="BodyText"/>
      </w:pPr>
      <w:r>
        <w:t xml:space="preserve">Moreover, the rise of local tech hubs in Kenya Nairobi has fostered a culture of innovation. Project Managers are now expected to be not just administrators but innovators who can leverage artificial intelligence and data analytics to optimize resource allocation and predict project risks. This shift is evident in the banking sector, where digital transformation projects require PMs who understand both financial compliance and technological integration.</w:t>
      </w:r>
    </w:p>
    <w:bookmarkEnd w:id="27"/>
    <w:bookmarkStart w:id="28" w:name="Xc8c47fb4587d20b5ee0ae452858bd88b90438ae"/>
    <w:p>
      <w:pPr>
        <w:pStyle w:val="Heading2"/>
      </w:pPr>
      <w:r>
        <w:t xml:space="preserve">6. Capacity Building and Professional Development</w:t>
      </w:r>
    </w:p>
    <w:p>
      <w:pPr>
        <w:pStyle w:val="FirstParagraph"/>
      </w:pPr>
      <w:r>
        <w:br/>
      </w:r>
      <w:r>
        <w:t xml:space="preserve">To meet the growing demand for skilled professionals, there has been a surge in project management training institutions across Kenya Nairobi. The Project Management Institute (PMI) has a strong local chapter that promotes certification standards such as PMP and CAPM. However, theoretical knowledge is insufficient without practical application.</w:t>
      </w:r>
    </w:p>
    <w:p>
      <w:pPr>
        <w:pStyle w:val="BodyText"/>
      </w:pPr>
      <w:r>
        <w:t xml:space="preserve">Organizations operating in Kenya Nairobi are increasingly investing in on-the-job training and mentorship programs. This dual approach ensures that the next generation of Project Managers is well-versed not only in global standards but also in the local operational realities. Universities and technical colleges are also updating their curricula to include more practical, case-study-based learning focused on emerging markets.</w:t>
      </w:r>
    </w:p>
    <w:bookmarkEnd w:id="28"/>
    <w:bookmarkStart w:id="29" w:name="conclusion"/>
    <w:p>
      <w:pPr>
        <w:pStyle w:val="Heading2"/>
      </w:pPr>
      <w:r>
        <w:t xml:space="preserve">7. Conclusion</w:t>
      </w:r>
    </w:p>
    <w:p>
      <w:pPr>
        <w:pStyle w:val="FirstParagraph"/>
      </w:pPr>
      <w:r>
        <w:br/>
      </w:r>
      <w:r>
        <w:t xml:space="preserve">The role of the Project Manager in Kenya Nairobi is pivotal to the region’s continued economic development and technological advancement. It is a role that demands a sophisticated blend of technical proficiency, cultural awareness, and strategic foresight. As Nairobi continues to solidify its status as a leading African hub, the complexity of projects will only increase.</w:t>
      </w:r>
    </w:p>
    <w:p>
      <w:pPr>
        <w:pStyle w:val="BodyText"/>
      </w:pPr>
      <w:r>
        <w:t xml:space="preserve">Future success for Project Managers in this region will depend on their ability to navigate regulatory landscapes, leverage digital tools effectively, and foster inclusive stakeholder engagement. By embracing these challenges and adapting global best practices to the local context of Kenya Nairobi, Project Managers can drive significant value creation. This research underscores the necessity of viewing project management not merely as a set of processes, but as a strategic competency essential for sustainable development in one of Africa’s most vibrant economies.</w:t>
      </w:r>
    </w:p>
    <w:p>
      <w:pPr>
        <w:pStyle w:val="BodyText"/>
      </w:pPr>
      <w:r>
        <w:br/>
      </w:r>
      <w:r>
        <w:br/>
      </w:r>
    </w:p>
    <w:p>
      <w:r>
        <w:pict>
          <v:rect style="width:0;height:1.5pt" o:hralign="center" o:hrstd="t" o:hr="t"/>
        </w:pict>
      </w:r>
    </w:p>
    <w:p>
      <w:pPr>
        <w:pStyle w:val="FirstParagraph"/>
      </w:pPr>
      <w:r>
        <w:rPr>
          <w:iCs/>
          <w:i/>
        </w:rPr>
        <w:t xml:space="preserve">Note: This document serves as a comprehensive overview tailored to the specific context requested. Further empirical studies and case-specific data analyses are recommended for detailed operational planning.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Kenya, Nairobi: Navigating Complexity and Driving Development</dc:title>
  <dc:creator/>
  <dc:language>en</dc:language>
  <cp:keywords/>
  <dcterms:created xsi:type="dcterms:W3CDTF">2026-07-30T03:48:03Z</dcterms:created>
  <dcterms:modified xsi:type="dcterms:W3CDTF">2026-07-30T03:48:03Z</dcterms:modified>
</cp:coreProperties>
</file>

<file path=docProps/custom.xml><?xml version="1.0" encoding="utf-8"?>
<Properties xmlns="http://schemas.openxmlformats.org/officeDocument/2006/custom-properties" xmlns:vt="http://schemas.openxmlformats.org/officeDocument/2006/docPropsVTypes"/>
</file>