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Singapore</w:t>
      </w:r>
    </w:p>
    <w:bookmarkStart w:id="29" w:name="X8439bee65d8d624a921e5b88f7dcfb4f297a4b1"/>
    <w:p>
      <w:pPr>
        <w:pStyle w:val="Heading1"/>
      </w:pPr>
      <w:r>
        <w:t xml:space="preserve">Navigating Complexity: The Strategic Role of the Project Manager in Singapore’s Dynamic Economic Landscape</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International Business Review</w:t>
      </w:r>
      <w:r>
        <w:br/>
      </w:r>
      <w:r>
        <w:rPr>
          <w:bCs/>
          <w:b/>
        </w:rPr>
        <w:t xml:space="preserve">Subject:</w:t>
      </w:r>
      <w:r>
        <w:t xml:space="preserve">An Analysis of Project Management Competencies and Cultural Nuances in Singapore</w:t>
      </w:r>
    </w:p>
    <w:bookmarkStart w:id="20" w:name="abstract"/>
    <w:p>
      <w:pPr>
        <w:pStyle w:val="Heading3"/>
      </w:pPr>
      <w:r>
        <w:rPr>
          <w:bCs/>
          <w:b/>
        </w:rPr>
        <w:t xml:space="preserve">Abstract</w:t>
      </w:r>
    </w:p>
    <w:p>
      <w:pPr>
        <w:pStyle w:val="FirstParagraph"/>
      </w:pPr>
      <w:r>
        <w:t xml:space="preserve">This research paper examines the multifaceted role of the Project Manager within the unique business ecosystem of Singapore. As a global hub for finance, technology, and logistics, Singapore presents distinct challenges and opportunities that require specialized management skills. This study analyzes how local regulatory frameworks, multicultural workforce dynamics, and rapid digital transformation impact the efficacy of project management practices. The findings suggest that successful Project Managers in this region must transcend traditional technical skills to embrace cultural intelligence and adaptive leadership strategies.</w:t>
      </w:r>
    </w:p>
    <w:bookmarkEnd w:id="20"/>
    <w:bookmarkStart w:id="21" w:name="introduction"/>
    <w:p>
      <w:pPr>
        <w:pStyle w:val="Heading2"/>
      </w:pPr>
      <w:r>
        <w:t xml:space="preserve">1. Introduction</w:t>
      </w:r>
    </w:p>
    <w:p>
      <w:pPr>
        <w:pStyle w:val="FirstParagraph"/>
      </w:pPr>
      <w:r>
        <w:t xml:space="preserve">In the contemporary global economy, effective project management is not merely an administrative function but a strategic imperative. Nowhere is this more evident than in Singapore, a city-state that has positioned itself as a premier gateway to Asia and a beacon of innovation. For any organization operating within</w:t>
      </w:r>
      <w:r>
        <w:t xml:space="preserve"> </w:t>
      </w:r>
      <w:r>
        <w:rPr>
          <w:bCs/>
          <w:b/>
        </w:rPr>
        <w:t xml:space="preserve">Singapore</w:t>
      </w:r>
      <w:r>
        <w:t xml:space="preserve">, the ability to execute projects efficiently, compliantly, and innovatively is critical for sustained competitive advantage. The role of the Project Manager in this context is uniquely demanding, requiring a blend of rigorous technical expertise and profound socio-cultural awareness.</w:t>
      </w:r>
    </w:p>
    <w:p>
      <w:pPr>
        <w:pStyle w:val="BodyText"/>
      </w:pPr>
      <w:r>
        <w:t xml:space="preserve">This paper aims to explore how the specific environment of</w:t>
      </w:r>
      <w:r>
        <w:t xml:space="preserve"> </w:t>
      </w:r>
      <w:r>
        <w:rPr>
          <w:bCs/>
          <w:b/>
        </w:rPr>
        <w:t xml:space="preserve">Singapore Singapore</w:t>
      </w:r>
      <w:r>
        <w:t xml:space="preserve"> </w:t>
      </w:r>
      <w:r>
        <w:t xml:space="preserve">influences project management methodologies. It argues that while international standards such as PMBOK (Project Management Body of Knowledge) provide a foundational framework, their application must be localized to address the unique regulatory, cultural, and economic realities of the region. The Project Manager in</w:t>
      </w:r>
      <w:r>
        <w:t xml:space="preserve"> </w:t>
      </w:r>
      <w:r>
        <w:rPr>
          <w:bCs/>
          <w:b/>
        </w:rPr>
        <w:t xml:space="preserve">Singapore</w:t>
      </w:r>
      <w:r>
        <w:t xml:space="preserve"> </w:t>
      </w:r>
      <w:r>
        <w:t xml:space="preserve">acts not only as a leader of tasks but as a diplomat among diverse stakeholders and an executor within a highly regulated jurisdiction.</w:t>
      </w:r>
    </w:p>
    <w:bookmarkEnd w:id="21"/>
    <w:bookmarkStart w:id="22" w:name="X6e147f6802837b1a9400ed529c4d9c962340281"/>
    <w:p>
      <w:pPr>
        <w:pStyle w:val="Heading2"/>
      </w:pPr>
      <w:r>
        <w:t xml:space="preserve">2. The Regulatory and Economic Context of Singapore</w:t>
      </w:r>
    </w:p>
    <w:p>
      <w:pPr>
        <w:pStyle w:val="FirstParagraph"/>
      </w:pPr>
      <w:r>
        <w:t xml:space="preserve">To understand the duties of a Project Manager in this region, one must first appreciate the macro-environment.</w:t>
      </w:r>
      <w:r>
        <w:t xml:space="preserve"> </w:t>
      </w:r>
      <w:r>
        <w:rPr>
          <w:bCs/>
          <w:b/>
        </w:rPr>
        <w:t xml:space="preserve">Singapore Singapore</w:t>
      </w:r>
      <w:r>
        <w:t xml:space="preserve"> </w:t>
      </w:r>
      <w:r>
        <w:t xml:space="preserve">is characterized by political stability, robust legal frameworks, and government-led initiatives such as "Smart Nation." For a Project Manager, these factors translate into strict adherence to compliance and data privacy laws. Projects involving sensitive data or infrastructure development in</w:t>
      </w:r>
      <w:r>
        <w:t xml:space="preserve"> </w:t>
      </w:r>
      <w:r>
        <w:rPr>
          <w:bCs/>
          <w:b/>
        </w:rPr>
        <w:t xml:space="preserve">Singapore</w:t>
      </w:r>
      <w:r>
        <w:t xml:space="preserve"> </w:t>
      </w:r>
      <w:r>
        <w:t xml:space="preserve">are subject to intense scrutiny regarding safety standards and environmental sustainability.</w:t>
      </w:r>
    </w:p>
    <w:p>
      <w:pPr>
        <w:pStyle w:val="BodyText"/>
      </w:pPr>
      <w:r>
        <w:t xml:space="preserve">Furthermore, the economic landscape of</w:t>
      </w:r>
      <w:r>
        <w:t xml:space="preserve"> </w:t>
      </w:r>
      <w:r>
        <w:rPr>
          <w:bCs/>
          <w:b/>
        </w:rPr>
        <w:t xml:space="preserve">Singapore</w:t>
      </w:r>
      <w:r>
        <w:t xml:space="preserve"> </w:t>
      </w:r>
      <w:r>
        <w:t xml:space="preserve">is heavily influenced by global trade fluctuations. Project Managers must be agile enough to pivot strategies when international supply chains are disrupted. The role involves extensive risk management, not just within the project scope but in anticipating macro-economic shifts that could impact resource availability or budget constraints. Consequently, the Project Manager serves as a critical buffer between strategic corporate goals and the volatile external environment.</w:t>
      </w:r>
    </w:p>
    <w:bookmarkEnd w:id="22"/>
    <w:bookmarkStart w:id="23" w:name="X85742c099d7a0c4e2c512d5b24abe09cc19cdda"/>
    <w:p>
      <w:pPr>
        <w:pStyle w:val="Heading2"/>
      </w:pPr>
      <w:r>
        <w:t xml:space="preserve">3. Cultural Intelligence and Workforce Dynamics</w:t>
      </w:r>
    </w:p>
    <w:p>
      <w:pPr>
        <w:pStyle w:val="FirstParagraph"/>
      </w:pPr>
      <w:r>
        <w:t xml:space="preserve">One of the most defining characteristics of working as a Project Manager in</w:t>
      </w:r>
      <w:r>
        <w:t xml:space="preserve"> </w:t>
      </w:r>
      <w:r>
        <w:rPr>
          <w:bCs/>
          <w:b/>
        </w:rPr>
        <w:t xml:space="preserve">Singapore</w:t>
      </w:r>
      <w:r>
        <w:t xml:space="preserve"> </w:t>
      </w:r>
      <w:r>
        <w:t xml:space="preserve">is navigating its multicultural workforce. The population comprises significant proportions of Chinese, Malay, Indian, and expatriate communities. Each group brings distinct communication styles, work ethics, and expectations. A one-size-fits-all management approach is likely to fail in this context.</w:t>
      </w:r>
    </w:p>
    <w:p>
      <w:pPr>
        <w:pStyle w:val="BodyText"/>
      </w:pPr>
      <w:r>
        <w:t xml:space="preserve">The Project Manager must possess high Emotional Intelligence (EQ) to bridge these cultural divides. For instance direct feedback may be appreciated by Western expatriates but might cause loss of face for local colleagues from East Asian backgrounds. Therefore, the effective Project Manager in</w:t>
      </w:r>
      <w:r>
        <w:t xml:space="preserve"> </w:t>
      </w:r>
      <w:r>
        <w:rPr>
          <w:bCs/>
          <w:b/>
        </w:rPr>
        <w:t xml:space="preserve">Singapore</w:t>
      </w:r>
      <w:r>
        <w:t xml:space="preserve"> </w:t>
      </w:r>
      <w:r>
        <w:t xml:space="preserve">adapts their communication style to ensure harmony and productivity. This cultural agility fosters a collaborative environment where diverse perspectives can contribute to innovation without causing interpersonal friction.</w:t>
      </w:r>
    </w:p>
    <w:p>
      <w:pPr>
        <w:pStyle w:val="BodyText"/>
      </w:pPr>
      <w:r>
        <w:t xml:space="preserve">Moreover, the hierarchy in many Singaporean organizations can be steep. A Project Manager often has to navigate upward management carefully, ensuring that senior leadership is kept informed while empowering junior team members. Balancing respect for authority with the need for agile decision-making is a delicate skill set required specifically by Project Managers operating in this hierarchical yet meritocratic society.</w:t>
      </w:r>
    </w:p>
    <w:bookmarkEnd w:id="23"/>
    <w:bookmarkStart w:id="24" w:name="X17e4110b9f66abfe80068aaf96dc415c03c8580"/>
    <w:p>
      <w:pPr>
        <w:pStyle w:val="Heading2"/>
      </w:pPr>
      <w:r>
        <w:t xml:space="preserve">4. Digital Transformation and Methodological Adaptation</w:t>
      </w:r>
    </w:p>
    <w:p>
      <w:pPr>
        <w:pStyle w:val="FirstParagraph"/>
      </w:pPr>
      <w:r>
        <w:rPr>
          <w:bCs/>
          <w:b/>
        </w:rPr>
        <w:t xml:space="preserve">Singapore Singapore</w:t>
      </w:r>
      <w:r>
        <w:t xml:space="preserve"> </w:t>
      </w:r>
      <w:r>
        <w:t xml:space="preserve">has aggressively pursued digital transformation across its public and private sectors. This government push has forced industries to adopt new technologies rapidly, from artificial intelligence in finance to automated logistics in shipping. For the Project Manager, this means traditional waterfall methodologies are often insufficient for projects requiring rapid iteration and feedback.</w:t>
      </w:r>
    </w:p>
    <w:p>
      <w:pPr>
        <w:pStyle w:val="BodyText"/>
      </w:pPr>
      <w:r>
        <w:t xml:space="preserve">In</w:t>
      </w:r>
      <w:r>
        <w:t xml:space="preserve"> </w:t>
      </w:r>
      <w:r>
        <w:rPr>
          <w:bCs/>
          <w:b/>
        </w:rPr>
        <w:t xml:space="preserve">Singapore</w:t>
      </w:r>
      <w:r>
        <w:t xml:space="preserve">, there is a growing prevalence of Agile and Hybrid project management approaches. The Project Manager must be fluent in these modern methodologies, facilitating sprint planning, backlog grooming, and continuous integration. However, unlike Silicon Valley where failure is often celebrated as part of the learning process, the corporate culture in</w:t>
      </w:r>
      <w:r>
        <w:t xml:space="preserve"> </w:t>
      </w:r>
      <w:r>
        <w:rPr>
          <w:bCs/>
          <w:b/>
        </w:rPr>
        <w:t xml:space="preserve">Singapore</w:t>
      </w:r>
      <w:r>
        <w:t xml:space="preserve"> </w:t>
      </w:r>
      <w:r>
        <w:t xml:space="preserve">tends to be more risk-averse due to high stakes and regulatory pressure.</w:t>
      </w:r>
    </w:p>
    <w:p>
      <w:pPr>
        <w:pStyle w:val="BodyText"/>
      </w:pPr>
      <w:r>
        <w:t xml:space="preserve">Therefore, the Project Manager must implement Agile practices in a way that provides flexibility without compromising the predictability and control demanded by stakeholders. This requires creating robust governance structures that allow for iterative development while maintaining strict oversight on deliverables. The ability to blend the speed of Agile with the rigor of Waterfall is a hallmark of senior Project Managers in this region.</w:t>
      </w:r>
    </w:p>
    <w:bookmarkEnd w:id="24"/>
    <w:bookmarkStart w:id="25" w:name="Xf37bd47f200315a9db735162221ec83a3c3f5b6"/>
    <w:p>
      <w:pPr>
        <w:pStyle w:val="Heading2"/>
      </w:pPr>
      <w:r>
        <w:t xml:space="preserve">5. Sustainability and Corporate Social Responsibility (CSR)</w:t>
      </w:r>
    </w:p>
    <w:p>
      <w:pPr>
        <w:pStyle w:val="FirstParagraph"/>
      </w:pPr>
      <w:r>
        <w:t xml:space="preserve">In recent years, sustainability has moved from a peripheral concern to a central pillar of project planning in</w:t>
      </w:r>
      <w:r>
        <w:t xml:space="preserve"> </w:t>
      </w:r>
      <w:r>
        <w:rPr>
          <w:bCs/>
          <w:b/>
        </w:rPr>
        <w:t xml:space="preserve">Singapore</w:t>
      </w:r>
      <w:r>
        <w:t xml:space="preserve">. With national goals aimed at achieving net-zero emissions, every major project is evaluated for its environmental impact. The Project Manager is now responsible for integrating Green Building Council standards and ensuring carbon footprint assessments are part of the initial scope.</w:t>
      </w:r>
    </w:p>
    <w:p>
      <w:pPr>
        <w:pStyle w:val="BodyText"/>
      </w:pPr>
      <w:r>
        <w:t xml:space="preserve">This shift requires Project Managers to collaborate with sustainability experts early in the project lifecycle. It also involves managing stakeholders who may have conflicting interests—for example, balancing cost-efficiency against eco-friendly material sourcing. In</w:t>
      </w:r>
      <w:r>
        <w:t xml:space="preserve"> </w:t>
      </w:r>
      <w:r>
        <w:rPr>
          <w:bCs/>
          <w:b/>
        </w:rPr>
        <w:t xml:space="preserve">Singapore</w:t>
      </w:r>
      <w:r>
        <w:t xml:space="preserve">, where space is limited and resources are scarce, sustainable project management is not just a moral choice but a strategic necessity for long-term viability.</w:t>
      </w:r>
    </w:p>
    <w:bookmarkEnd w:id="25"/>
    <w:bookmarkStart w:id="26" w:name="challenges-and-future-outlook"/>
    <w:p>
      <w:pPr>
        <w:pStyle w:val="Heading2"/>
      </w:pPr>
      <w:r>
        <w:t xml:space="preserve">6. Challenges and Future Outlook</w:t>
      </w:r>
    </w:p>
    <w:p>
      <w:pPr>
        <w:pStyle w:val="FirstParagraph"/>
      </w:pPr>
      <w:r>
        <w:t xml:space="preserve">Despite its strengths, the ecosystem in</w:t>
      </w:r>
      <w:r>
        <w:t xml:space="preserve"> </w:t>
      </w:r>
      <w:r>
        <w:rPr>
          <w:bCs/>
          <w:b/>
        </w:rPr>
        <w:t xml:space="preserve">Singapore Singapore</w:t>
      </w:r>
    </w:p>
    <w:p>
      <w:pPr>
        <w:pStyle w:val="BodyText"/>
      </w:pPr>
      <w:r>
        <w:t xml:space="preserve">Looking ahead, the role of the Project Manager will continue to evolve with the rise of AI-driven project management tools and remote work dynamics. However, the human element remains paramount. The ability to lead diverse teams across time zones while adhering to local cultural norms will remain a critical differentiator.</w:t>
      </w:r>
    </w:p>
    <w:bookmarkEnd w:id="26"/>
    <w:bookmarkStart w:id="28" w:name="conclusion"/>
    <w:p>
      <w:pPr>
        <w:pStyle w:val="Heading2"/>
      </w:pPr>
      <w:r>
        <w:t xml:space="preserve">7. Conclusion</w:t>
      </w:r>
    </w:p>
    <w:p>
      <w:pPr>
        <w:pStyle w:val="FirstParagraph"/>
      </w:pPr>
      <w:r>
        <w:t xml:space="preserve">In conclusion, the Project Manager in</w:t>
      </w:r>
      <w:r>
        <w:t xml:space="preserve"> </w:t>
      </w:r>
      <w:r>
        <w:rPr>
          <w:bCs/>
          <w:b/>
        </w:rPr>
        <w:t xml:space="preserve">Singapore SingaporeSingapore</w:t>
      </w:r>
      <w:r>
        <w:t xml:space="preserve"> </w:t>
      </w:r>
      <w:r>
        <w:t xml:space="preserve">continues to solidify its position as a global innovation hub, the Project Manager will play an increasingly pivotal role in driving sustainable growth and operational excellence. Organizations that invest in developing these specialized skills within their management teams will be best positioned to thrive in this dynamic environment.</w:t>
      </w:r>
    </w:p>
    <w:bookmarkStart w:id="27" w:name="references"/>
    <w:p>
      <w:pPr>
        <w:pStyle w:val="Heading3"/>
      </w:pPr>
      <w:r>
        <w:rPr>
          <w:bCs/>
          <w:b/>
        </w:rPr>
        <w:t xml:space="preserve">References</w:t>
      </w:r>
    </w:p>
    <w:p>
      <w:pPr>
        <w:numPr>
          <w:ilvl w:val="0"/>
          <w:numId w:val="1001"/>
        </w:numPr>
        <w:pStyle w:val="Compact"/>
      </w:pPr>
      <w:r>
        <w:t xml:space="preserve">Singapore Ministry of Trade and Industry. (2023).</w:t>
      </w:r>
      <w:r>
        <w:t xml:space="preserve"> </w:t>
      </w:r>
      <w:r>
        <w:rPr>
          <w:iCs/>
          <w:i/>
        </w:rPr>
        <w:t xml:space="preserve">Facing the Future: A New Economic Landscape for Singapore</w:t>
      </w:r>
      <w:r>
        <w:t xml:space="preserve">. Government of Singapore.</w:t>
      </w:r>
    </w:p>
    <w:p>
      <w:pPr>
        <w:numPr>
          <w:ilvl w:val="0"/>
          <w:numId w:val="1001"/>
        </w:numPr>
        <w:pStyle w:val="Compact"/>
      </w:pPr>
      <w:r>
        <w:t xml:space="preserve">Institute of Project Management Singapore. (2022).</w:t>
      </w:r>
      <w:r>
        <w:t xml:space="preserve"> </w:t>
      </w:r>
      <w:r>
        <w:rPr>
          <w:iCs/>
          <w:i/>
        </w:rPr>
        <w:t xml:space="preserve">State of Project Management Report: Trends and Challenges in Asia</w:t>
      </w:r>
      <w:r>
        <w:t xml:space="preserve">.</w:t>
      </w:r>
    </w:p>
    <w:p>
      <w:pPr>
        <w:numPr>
          <w:ilvl w:val="0"/>
          <w:numId w:val="1001"/>
        </w:numPr>
        <w:pStyle w:val="Compact"/>
      </w:pPr>
      <w:r>
        <w:t xml:space="preserve">Hofstede Insights. (2019).</w:t>
      </w:r>
      <w:r>
        <w:t xml:space="preserve"> </w:t>
      </w:r>
      <w:r>
        <w:rPr>
          <w:iCs/>
          <w:i/>
        </w:rPr>
        <w:t xml:space="preserve">Country Comparison: Singapore vs Global Averages</w:t>
      </w:r>
      <w:r>
        <w:t xml:space="preserve">. Hofstede Centre.</w:t>
      </w:r>
    </w:p>
    <w:p>
      <w:pPr>
        <w:numPr>
          <w:ilvl w:val="0"/>
          <w:numId w:val="1001"/>
        </w:numPr>
        <w:pStyle w:val="Compact"/>
      </w:pPr>
      <w:r>
        <w:t xml:space="preserve">PMBOK Guide – Seventh Edition. (2021). Project Management Institute.</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Project Manager in Singapore</dc:title>
  <dc:creator/>
  <dc:language>en</dc:language>
  <cp:keywords/>
  <dcterms:created xsi:type="dcterms:W3CDTF">2026-07-30T11:46:59Z</dcterms:created>
  <dcterms:modified xsi:type="dcterms:W3CDTF">2026-07-30T11:46:59Z</dcterms:modified>
</cp:coreProperties>
</file>

<file path=docProps/custom.xml><?xml version="1.0" encoding="utf-8"?>
<Properties xmlns="http://schemas.openxmlformats.org/officeDocument/2006/custom-properties" xmlns:vt="http://schemas.openxmlformats.org/officeDocument/2006/docPropsVTypes"/>
</file>