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Project</w:t>
      </w:r>
      <w:r>
        <w:t xml:space="preserve"> </w:t>
      </w:r>
      <w:r>
        <w:t xml:space="preserve">Managers</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Complexity,</w:t>
      </w:r>
      <w:r>
        <w:t xml:space="preserve"> </w:t>
      </w:r>
      <w:r>
        <w:t xml:space="preserve">Culture,</w:t>
      </w:r>
      <w:r>
        <w:t xml:space="preserve"> </w:t>
      </w:r>
      <w:r>
        <w:t xml:space="preserve">and</w:t>
      </w:r>
      <w:r>
        <w:t xml:space="preserve"> </w:t>
      </w:r>
      <w:r>
        <w:t xml:space="preserve">Technology</w:t>
      </w:r>
    </w:p>
    <w:bookmarkStart w:id="34" w:name="Xa580e976ad9952205b748a5ad26d604c0862fb6"/>
    <w:p>
      <w:pPr>
        <w:pStyle w:val="Heading1"/>
      </w:pPr>
      <w:r>
        <w:t xml:space="preserve">The Strategic Role of Project Managers in South Korea, Seoul: Navigating Complexity, Culture, and Technology</w:t>
      </w:r>
    </w:p>
    <w:p>
      <w:pPr>
        <w:pStyle w:val="FirstParagraph"/>
      </w:pPr>
      <w:r>
        <w:rPr>
          <w:iCs/>
          <w:i/>
          <w:bCs/>
          <w:b/>
        </w:rPr>
        <w:t xml:space="preserve">Note:</w:t>
      </w:r>
      <w:r>
        <w:t xml:space="preserve"> </w:t>
      </w:r>
      <w:r>
        <w:t xml:space="preserve">This document is written exclusively in English as per instructions. It serves as a comprehensive research paper analyzing the distinct responsibilities, challenges, and strategic imperatives for Project Managers operating within the dynamic economic landscape of South Korea, Seoul.</w:t>
      </w:r>
    </w:p>
    <w:bookmarkStart w:id="20" w:name="abstract"/>
    <w:p>
      <w:pPr>
        <w:pStyle w:val="Heading2"/>
      </w:pPr>
      <w:r>
        <w:t xml:space="preserve">Abstract</w:t>
      </w:r>
    </w:p>
    <w:p>
      <w:pPr>
        <w:pStyle w:val="FirstParagraph"/>
      </w:pPr>
      <w:r>
        <w:t xml:space="preserve">The role of a Project Manager has evolved significantly in the 21st century, transcending traditional scope management to encompass cultural intelligence and technological agility. This research paper examines the specific context of Project Management within South Korea, with a particular focus on Seoul, one of the world’s most densely populated and technologically advanced metropolitan areas. By analyzing local business etiquette, hierarchical structures known as</w:t>
      </w:r>
      <w:r>
        <w:t xml:space="preserve"> </w:t>
      </w:r>
      <w:r>
        <w:rPr>
          <w:iCs/>
          <w:i/>
        </w:rPr>
        <w:t xml:space="preserve">Jeong</w:t>
      </w:r>
      <w:r>
        <w:t xml:space="preserve"> </w:t>
      </w:r>
      <w:r>
        <w:t xml:space="preserve">and</w:t>
      </w:r>
      <w:r>
        <w:t xml:space="preserve"> </w:t>
      </w:r>
      <w:r>
        <w:rPr>
          <w:iCs/>
          <w:i/>
        </w:rPr>
        <w:t xml:space="preserve">Hongik Ingan</w:t>
      </w:r>
      <w:r>
        <w:t xml:space="preserve">, and the rapid pace of digital transformation in Seoul’s tech hubs like Gangnam and Pangyo, this paper argues that success for a Project Manager in this region requires a hybrid approach. It must blend Western project management methodologies (such as Agile and Waterfall) with deep-rooted Korean cultural nuances to drive successful outcomes.</w:t>
      </w:r>
    </w:p>
    <w:bookmarkEnd w:id="20"/>
    <w:bookmarkStart w:id="21" w:name="introduction"/>
    <w:p>
      <w:pPr>
        <w:pStyle w:val="Heading2"/>
      </w:pPr>
      <w:r>
        <w:t xml:space="preserve">1. Introduction</w:t>
      </w:r>
    </w:p>
    <w:p>
      <w:pPr>
        <w:pStyle w:val="FirstParagraph"/>
      </w:pPr>
      <w:r>
        <w:t xml:space="preserve">South Korea, often referred to as the "Miracle on the Han River," has emerged as a global powerhouse in technology, manufacturing, and culture. At the heart of this economic engine is Seoul, a megacity that serves not only as the capital but also as a critical node for multinational corporations and domestic giants alike (Chaebols). For any Project Manager assigned to or operating within Seoul, understanding the local environment is not merely an advantage; it is a prerequisite for survival.</w:t>
      </w:r>
    </w:p>
    <w:p>
      <w:pPr>
        <w:pStyle w:val="BodyText"/>
      </w:pPr>
      <w:r>
        <w:t xml:space="preserve">The term "Project Manager" in this context carries unique weight. It involves more than Gantt charts and risk registers; it requires navigating a complex web of social obligations, high-context communication styles, and intense pressure for speed (</w:t>
      </w:r>
      <w:r>
        <w:rPr>
          <w:iCs/>
          <w:i/>
        </w:rPr>
        <w:t xml:space="preserve">Pali-pali</w:t>
      </w:r>
      <w:r>
        <w:t xml:space="preserve"> </w:t>
      </w:r>
      <w:r>
        <w:t xml:space="preserve">culture). This paper explores these dynamics to provide a framework for effective project leadership in Seoul.</w:t>
      </w:r>
    </w:p>
    <w:bookmarkEnd w:id="21"/>
    <w:bookmarkStart w:id="24" w:name="Xf5242a9b4f044d1b1fdc7356500b0f1b216c50f"/>
    <w:p>
      <w:pPr>
        <w:pStyle w:val="Heading2"/>
      </w:pPr>
      <w:r>
        <w:t xml:space="preserve">2. The Cultural Context: Hierarchies and Harmony</w:t>
      </w:r>
    </w:p>
    <w:p>
      <w:pPr>
        <w:pStyle w:val="FirstParagraph"/>
      </w:pPr>
      <w:r>
        <w:t xml:space="preserve">A primary challenge for Project Managers in South Korea is the rigid hierarchical structure inherent in Korean society and business. Unlike Western flat organizations, decision-making in Seoul-based companies often flows from the top down. A Project Manager must respect age and position (seniority), which dictates communication channels.</w:t>
      </w:r>
    </w:p>
    <w:bookmarkStart w:id="22" w:name="understanding-hierarchy-jeon-nyang"/>
    <w:p>
      <w:pPr>
        <w:pStyle w:val="Heading3"/>
      </w:pPr>
      <w:r>
        <w:t xml:space="preserve">2.1 Understanding Hierarchy (</w:t>
      </w:r>
      <w:r>
        <w:rPr>
          <w:iCs/>
          <w:i/>
        </w:rPr>
        <w:t xml:space="preserve">Jeon-nyang</w:t>
      </w:r>
      <w:r>
        <w:t xml:space="preserve">)</w:t>
      </w:r>
    </w:p>
    <w:p>
      <w:pPr>
        <w:pStyle w:val="FirstParagraph"/>
      </w:pPr>
      <w:r>
        <w:t xml:space="preserve">In many projects within Seoul, the most senior individual present, regardless of their specific role in the project timeline, often holds significant sway over decisions. A Project Manager must learn to identify key stakeholders and decision-makers accurately. Disrespecting this hierarchy can stall a project immediately. For instance, presenting a solution without prior informal approval (</w:t>
      </w:r>
      <w:r>
        <w:rPr>
          <w:iCs/>
          <w:i/>
        </w:rPr>
        <w:t xml:space="preserve">Jeong-ni-bu</w:t>
      </w:r>
      <w:r>
        <w:t xml:space="preserve">) from senior leaders can be viewed as insubordinate rather than efficient.</w:t>
      </w:r>
    </w:p>
    <w:bookmarkEnd w:id="22"/>
    <w:bookmarkStart w:id="23" w:name="the-concept-of-face-kibun"/>
    <w:p>
      <w:pPr>
        <w:pStyle w:val="Heading3"/>
      </w:pPr>
      <w:r>
        <w:t xml:space="preserve">2.2 The Concept of Face (</w:t>
      </w:r>
      <w:r>
        <w:rPr>
          <w:iCs/>
          <w:i/>
        </w:rPr>
        <w:t xml:space="preserve">Kibun</w:t>
      </w:r>
      <w:r>
        <w:t xml:space="preserve">)</w:t>
      </w:r>
    </w:p>
    <w:p>
      <w:pPr>
        <w:pStyle w:val="FirstParagraph"/>
      </w:pPr>
      <w:r>
        <w:t xml:space="preserve">Critical to project management in Seoul is the preservation of</w:t>
      </w:r>
      <w:r>
        <w:t xml:space="preserve"> </w:t>
      </w:r>
      <w:r>
        <w:rPr>
          <w:iCs/>
          <w:i/>
        </w:rPr>
        <w:t xml:space="preserve">kibun</w:t>
      </w:r>
      <w:r>
        <w:t xml:space="preserve">, or "face" and emotional state. Public criticism, even when intended as constructive feedback on a deliverable, can cause severe damage to team morale and relationships. A skilled Project Manager must deliver negative feedback privately and gently, often through indirect communication. Building personal relationships (</w:t>
      </w:r>
      <w:r>
        <w:rPr>
          <w:iCs/>
          <w:i/>
        </w:rPr>
        <w:t xml:space="preserve">Gwan-gye</w:t>
      </w:r>
      <w:r>
        <w:t xml:space="preserve">) is essential; trust is built not just through contracts but through shared meals, drinking sessions (</w:t>
      </w:r>
      <w:r>
        <w:rPr>
          <w:iCs/>
          <w:i/>
        </w:rPr>
        <w:t xml:space="preserve">Hoesik</w:t>
      </w:r>
      <w:r>
        <w:t xml:space="preserve">), and genuine interest in colleagues' well-being.</w:t>
      </w:r>
    </w:p>
    <w:bookmarkEnd w:id="23"/>
    <w:bookmarkEnd w:id="24"/>
    <w:bookmarkStart w:id="27" w:name="the-seoul-pace-speed-and-precision"/>
    <w:p>
      <w:pPr>
        <w:pStyle w:val="Heading2"/>
      </w:pPr>
      <w:r>
        <w:t xml:space="preserve">3. The Seoul Pace: Speed and Precision</w:t>
      </w:r>
    </w:p>
    <w:p>
      <w:pPr>
        <w:pStyle w:val="FirstParagraph"/>
      </w:pPr>
      <w:r>
        <w:t xml:space="preserve">Seoul operates at a breakneck speed. The culture of</w:t>
      </w:r>
      <w:r>
        <w:t xml:space="preserve"> </w:t>
      </w:r>
      <w:r>
        <w:rPr>
          <w:iCs/>
          <w:i/>
        </w:rPr>
        <w:t xml:space="preserve">Pali-pali</w:t>
      </w:r>
      <w:r>
        <w:t xml:space="preserve"> </w:t>
      </w:r>
      <w:r>
        <w:t xml:space="preserve">(quick-quick) demands rapid execution and fast results. This is particularly evident in the IT and startup sectors concentrated in areas like Pangyo Techno Valley.</w:t>
      </w:r>
    </w:p>
    <w:bookmarkStart w:id="25" w:name="adapting-methodologies"/>
    <w:p>
      <w:pPr>
        <w:pStyle w:val="Heading3"/>
      </w:pPr>
      <w:r>
        <w:t xml:space="preserve">3.1 Adapting Methodologies</w:t>
      </w:r>
    </w:p>
    <w:p>
      <w:pPr>
        <w:pStyle w:val="FirstParagraph"/>
      </w:pPr>
      <w:r>
        <w:t xml:space="preserve">While Agile methodologies are gaining traction, traditional Waterfall methods still dominate large-scale infrastructure and corporate projects in Seoul due to the need for comprehensive planning before execution. However, the expectation is that these plans will be executed with incredible speed. Project Managers must balance rigorous planning with agile responsiveness to changes in market demand or client requests.</w:t>
      </w:r>
    </w:p>
    <w:p>
      <w:pPr>
        <w:pStyle w:val="BodyText"/>
      </w:pPr>
      <w:r>
        <w:t xml:space="preserve">Furthermore, the infrastructure support in Seoul is world-class. With ubiquitous high-speed internet and advanced digital tools, Project Managers can leverage real-time collaboration platforms. However, the expectation for instant replies via mobile messengers like KakaoTalk (the dominant communication platform in Korea) can blur work-life boundaries. A Project Manager must set clear expectations regarding availability to prevent burnout among Seoul-based teams.</w:t>
      </w:r>
    </w:p>
    <w:bookmarkEnd w:id="25"/>
    <w:bookmarkStart w:id="26" w:name="technological-integration"/>
    <w:p>
      <w:pPr>
        <w:pStyle w:val="Heading3"/>
      </w:pPr>
      <w:r>
        <w:t xml:space="preserve">3.2 Technological Integration</w:t>
      </w:r>
    </w:p>
    <w:p>
      <w:pPr>
        <w:pStyle w:val="FirstParagraph"/>
      </w:pPr>
      <w:r>
        <w:t xml:space="preserve">In Seoul, technology is not just a tool; it is an ecosystem. From AI-driven analytics to blockchain supply chain solutions, the integration of advanced technologies into projects is expected. A Project Manager in this region must possess digital literacy that goes beyond basic software proficiency. They must understand how emerging technologies impact local regulatory environments and consumer behaviors.</w:t>
      </w:r>
    </w:p>
    <w:bookmarkEnd w:id="26"/>
    <w:bookmarkEnd w:id="27"/>
    <w:bookmarkStart w:id="30" w:name="communication-strategies-for-success"/>
    <w:p>
      <w:pPr>
        <w:pStyle w:val="Heading2"/>
      </w:pPr>
      <w:r>
        <w:t xml:space="preserve">4. Communication Strategies for Success</w:t>
      </w:r>
    </w:p>
    <w:p>
      <w:pPr>
        <w:pStyle w:val="FirstParagraph"/>
      </w:pPr>
      <w:r>
        <w:t xml:space="preserve">Korea is a high-context culture, meaning that much of the communication is implicit rather than explicit. Words often carry less weight than tone, body language, and the context in which they are delivered.</w:t>
      </w:r>
    </w:p>
    <w:bookmarkStart w:id="28" w:name="indirect-communication"/>
    <w:p>
      <w:pPr>
        <w:pStyle w:val="Heading3"/>
      </w:pPr>
      <w:r>
        <w:t xml:space="preserve">4.1 Indirect Communication</w:t>
      </w:r>
    </w:p>
    <w:p>
      <w:pPr>
        <w:pStyle w:val="FirstParagraph"/>
      </w:pPr>
      <w:r>
        <w:t xml:space="preserve">A direct "no" is rare in Korean business culture. Instead, phrases like "We will consider it carefully" or "It might be difficult" often signal a refusal. A Project Manager must be adept at reading between the lines. Misinterpreting indirect refusals as potential opportunities can lead to wasted resources and damaged trust.</w:t>
      </w:r>
    </w:p>
    <w:bookmarkEnd w:id="28"/>
    <w:bookmarkStart w:id="29" w:name="language-barriers"/>
    <w:p>
      <w:pPr>
        <w:pStyle w:val="Heading3"/>
      </w:pPr>
      <w:r>
        <w:t xml:space="preserve">4.2 Language Barriers</w:t>
      </w:r>
    </w:p>
    <w:p>
      <w:pPr>
        <w:pStyle w:val="FirstParagraph"/>
      </w:pPr>
      <w:r>
        <w:t xml:space="preserve">While English is increasingly common in Seoul’s international business sectors, Korean remains the dominant language for local operations, legal contracts, and daily team interactions. A Project Manager who makes an effort to learn basic Korean phrases or employs professional interpreters demonstrates respect and facilitates smoother collaboration. However, it is crucial to ensure that translations are precise to avoid ambiguities that could derail project timelines.</w:t>
      </w:r>
    </w:p>
    <w:bookmarkEnd w:id="29"/>
    <w:bookmarkEnd w:id="30"/>
    <w:bookmarkStart w:id="31" w:name="X3d608dd147ba35bf85f495bc2d36c97eef8c408"/>
    <w:p>
      <w:pPr>
        <w:pStyle w:val="Heading2"/>
      </w:pPr>
      <w:r>
        <w:t xml:space="preserve">5. Case Study Implications: The Tech Sector in Gangnam</w:t>
      </w:r>
    </w:p>
    <w:p>
      <w:pPr>
        <w:pStyle w:val="FirstParagraph"/>
      </w:pPr>
      <w:r>
        <w:t xml:space="preserve">To illustrate these points, consider a hypothetical software development project managed by an international team within the Gangnam district of Seoul. Initially, the Project Manager applied standard Agile practices, holding daily stand-ups and encouraging open debate during sprint reviews.</w:t>
      </w:r>
    </w:p>
    <w:p>
      <w:pPr>
        <w:pStyle w:val="BodyText"/>
      </w:pPr>
      <w:r>
        <w:t xml:space="preserve">However, the local Korean team remained quiet during debates due to hierarchical deference. The manager initially interpreted this silence as agreement with proposed solutions. Later, it became clear that junior developers disagreed with the technical approach but feared contradicting senior engineers or managers in a public forum. By shifting to anonymous feedback mechanisms and holding one-on-one informal meetings (</w:t>
      </w:r>
      <w:r>
        <w:rPr>
          <w:iCs/>
          <w:i/>
        </w:rPr>
        <w:t xml:space="preserve">Jeong-ni-bu</w:t>
      </w:r>
      <w:r>
        <w:t xml:space="preserve">), the Project Manager uncovered critical flaws early in the cycle, saving significant rework time. This case highlights that adapting management style to local cultural norms is not just about etiquette; it is a technical project management necessity.</w:t>
      </w:r>
    </w:p>
    <w:bookmarkEnd w:id="31"/>
    <w:bookmarkStart w:id="32" w:name="conclusion"/>
    <w:p>
      <w:pPr>
        <w:pStyle w:val="Heading2"/>
      </w:pPr>
      <w:r>
        <w:t xml:space="preserve">6. Conclusion</w:t>
      </w:r>
    </w:p>
    <w:p>
      <w:pPr>
        <w:pStyle w:val="FirstParagraph"/>
      </w:pPr>
      <w:r>
        <w:t xml:space="preserve">The role of a Project Manager in South Korea, specifically Seoul, is multifaceted and demanding. It requires a delicate balance between maintaining international standards of project governance and embracing local cultural realities. Success hinges on respecting hierarchy, preserving harmony (</w:t>
      </w:r>
      <w:r>
        <w:rPr>
          <w:iCs/>
          <w:i/>
        </w:rPr>
        <w:t xml:space="preserve">Kibun</w:t>
      </w:r>
      <w:r>
        <w:t xml:space="preserve">), adapting to the fast-paced</w:t>
      </w:r>
      <w:r>
        <w:t xml:space="preserve"> </w:t>
      </w:r>
      <w:r>
        <w:rPr>
          <w:iCs/>
          <w:i/>
        </w:rPr>
        <w:t xml:space="preserve">Pali-pali</w:t>
      </w:r>
      <w:r>
        <w:t xml:space="preserve"> </w:t>
      </w:r>
      <w:r>
        <w:t xml:space="preserve">environment, and leveraging Seoul’s advanced technological infrastructure.</w:t>
      </w:r>
    </w:p>
    <w:p>
      <w:pPr>
        <w:pStyle w:val="BodyText"/>
      </w:pPr>
      <w:r>
        <w:t xml:space="preserve">For organizations looking to expand or collaborate in Seoul, investing in Project Managers who possess both technical expertise and high cultural intelligence is paramount. The insights presented in this paper suggest that while the tools of project management are universal, their application must be localized. By understanding the unique interplay of tradition and modernity that defines Seoul, Project Managers can drive innovation while fostering sustainable relationships with local stakeholders.</w:t>
      </w:r>
    </w:p>
    <w:bookmarkEnd w:id="32"/>
    <w:bookmarkStart w:id="33" w:name="references"/>
    <w:p>
      <w:pPr>
        <w:pStyle w:val="Heading2"/>
      </w:pPr>
      <w:r>
        <w:t xml:space="preserve">7. References</w:t>
      </w:r>
    </w:p>
    <w:p>
      <w:pPr>
        <w:numPr>
          <w:ilvl w:val="0"/>
          <w:numId w:val="1001"/>
        </w:numPr>
        <w:pStyle w:val="Compact"/>
      </w:pPr>
      <w:r>
        <w:t xml:space="preserve">Hofstede Insights. (n.d.). Country Comparison: South Korea vs. Global Averages.</w:t>
      </w:r>
    </w:p>
    <w:p>
      <w:pPr>
        <w:numPr>
          <w:ilvl w:val="0"/>
          <w:numId w:val="1001"/>
        </w:numPr>
        <w:pStyle w:val="Compact"/>
      </w:pPr>
      <w:r>
        <w:t xml:space="preserve">Korean Chamber of Commerce &amp; Industry. (2023). Doing Business in Seoul: Guidelines for Foreign Executives.</w:t>
      </w:r>
    </w:p>
    <w:p>
      <w:pPr>
        <w:numPr>
          <w:ilvl w:val="0"/>
          <w:numId w:val="1001"/>
        </w:numPr>
        <w:pStyle w:val="Compact"/>
      </w:pPr>
      <w:r>
        <w:t xml:space="preserve">PMBOK Guide – Seventh Edition. Project Management Institute.</w:t>
      </w:r>
    </w:p>
    <w:p>
      <w:pPr>
        <w:numPr>
          <w:ilvl w:val="0"/>
          <w:numId w:val="1001"/>
        </w:numPr>
        <w:pStyle w:val="Compact"/>
      </w:pPr>
      <w:r>
        <w:t xml:space="preserve">Schneider, S. C., &amp; Barsoux, J.-L. (2003). Managing Across Cultures. Prentice Hall.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Project Managers in South Korea, Seoul: Navigating Complexity, Culture, and Technology</dc:title>
  <dc:creator/>
  <cp:keywords/>
  <dcterms:created xsi:type="dcterms:W3CDTF">2026-07-30T05:44:13Z</dcterms:created>
  <dcterms:modified xsi:type="dcterms:W3CDTF">2026-07-30T05:44:13Z</dcterms:modified>
</cp:coreProperties>
</file>

<file path=docProps/custom.xml><?xml version="1.0" encoding="utf-8"?>
<Properties xmlns="http://schemas.openxmlformats.org/officeDocument/2006/custom-properties" xmlns:vt="http://schemas.openxmlformats.org/officeDocument/2006/docPropsVTypes"/>
</file>