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Turkey</w:t>
      </w:r>
      <w:r>
        <w:t xml:space="preserve"> </w:t>
      </w:r>
      <w:r>
        <w:t xml:space="preserve">Istanbul:</w:t>
      </w:r>
      <w:r>
        <w:t xml:space="preserve"> </w:t>
      </w:r>
      <w:r>
        <w:t xml:space="preserve">Strategic</w:t>
      </w:r>
      <w:r>
        <w:t xml:space="preserve"> </w:t>
      </w:r>
      <w:r>
        <w:t xml:space="preserve">Analysis</w:t>
      </w:r>
    </w:p>
    <w:bookmarkStart w:id="30" w:name="X074331bfb148f0f5dc1ffdefbc6e0df3044b62b"/>
    <w:p>
      <w:pPr>
        <w:pStyle w:val="Heading1"/>
      </w:pPr>
      <w:r>
        <w:t xml:space="preserve">The Role of the Project Manager in Turkey Istanbul: Strategic Analysis</w:t>
      </w:r>
    </w:p>
    <w:p>
      <w:pPr>
        <w:pStyle w:val="FirstParagraph"/>
      </w:pPr>
      <w:r>
        <w:rPr>
          <w:iCs/>
          <w:i/>
        </w:rPr>
        <w:t xml:space="preserve">A Research Paper on Leadership, Cultural Dynamics, and Economic Transformation in a Global Metropolis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multifaceted role of the Project Manager within the unique economic and cultural landscape of Turkey Istanbul. As one of the world's most dynamic cities, Turkey Istanbul serves as a critical hub for international business, construction, technology, and logistics. The Project Manager in this context is not merely an administrator but a strategic navigator who must reconcile traditional Turkish values with modern global standards. This document analyzes the specific challenges and opportunities facing Project Managers in Turkey Istanbul, focusing on cultural intelligence, regulatory compliance, stakeholder management across diverse demographics, and the impact of rapid urbanization.</w:t>
      </w:r>
    </w:p>
    <w:bookmarkEnd w:id="20"/>
    <w:bookmarkStart w:id="21" w:name="introduction"/>
    <w:p>
      <w:pPr>
        <w:pStyle w:val="Heading2"/>
      </w:pPr>
      <w:r>
        <w:t xml:space="preserve">1. Introduction</w:t>
      </w:r>
    </w:p>
    <w:p>
      <w:pPr>
        <w:pStyle w:val="FirstParagraph"/>
      </w:pPr>
      <w:r>
        <w:t xml:space="preserve">In the contemporary global economy, effective project management is the backbone of organizational success. However, the application of standard Western project management methodologies often requires significant adaptation when applied to distinct cultural and economic environments. Turkey Istanbul represents one such complex environment. Located at the crossroads of Europe and Asia, Turkey Istanbul is not only a geographic nexus but also a cultural hybridity zone where East meets West.</w:t>
      </w:r>
    </w:p>
    <w:p>
      <w:pPr>
        <w:pStyle w:val="BodyText"/>
      </w:pPr>
      <w:r>
        <w:t xml:space="preserve">The Project Manager operating in this region faces unique pressures. They must manage high-stakes projects in sectors ranging from massive infrastructure developments to cutting-edge fintech startups. The research paper aims to dissect the specific competencies required for a Project Manager in Turkey Istanbul, arguing that success depends on a blend of technical proficiency and high emotional intelligence tailored to the local context.</w:t>
      </w:r>
    </w:p>
    <w:bookmarkEnd w:id="21"/>
    <w:bookmarkStart w:id="22" w:name="the-economic-context-of-turkey-istanbul"/>
    <w:p>
      <w:pPr>
        <w:pStyle w:val="Heading2"/>
      </w:pPr>
      <w:r>
        <w:t xml:space="preserve">2. The Economic Context of Turkey Istanbul</w:t>
      </w:r>
    </w:p>
    <w:p>
      <w:pPr>
        <w:pStyle w:val="FirstParagraph"/>
      </w:pPr>
      <w:r>
        <w:t xml:space="preserve">To understand the role of the Project Manager, one must first understand the environment in which they operate. Turkey Istanbul is a city in constant flux. It has experienced unprecedented population growth and urbanization over the past two decades. This rapid transformation creates a high demand for construction, real estate development, and digital infrastructure.</w:t>
      </w:r>
    </w:p>
    <w:p>
      <w:pPr>
        <w:pStyle w:val="BodyText"/>
      </w:pPr>
      <w:r>
        <w:t xml:space="preserve">For the Project Manager, this means dealing with volatile market conditions. The economic landscape of Turkey Istanbul is influenced by both local political decisions and global geopolitical tensions. Currency fluctuations in Turkish Lira impact project budgets significantly. Therefore, a key responsibility of the Project Manager in this region is rigorous financial risk management and adaptive planning. Unlike stable economies where long-term fixed-cost contracts are common, projects in Turkey Istanbul often require flexible budgeting strategies to account for inflationary pressures.</w:t>
      </w:r>
    </w:p>
    <w:bookmarkEnd w:id="22"/>
    <w:bookmarkStart w:id="25" w:name="X36e67e300e2d7629a608d3f016795f222bb1a62"/>
    <w:p>
      <w:pPr>
        <w:pStyle w:val="Heading2"/>
      </w:pPr>
      <w:r>
        <w:t xml:space="preserve">3. Cultural Intelligence and Leadership Dynamics</w:t>
      </w:r>
    </w:p>
    <w:p>
      <w:pPr>
        <w:pStyle w:val="FirstParagraph"/>
      </w:pPr>
      <w:r>
        <w:t xml:space="preserve">Cultural intelligence (CQ) is perhaps the most critical, yet overlooked, attribute of a successful Project Manager in Turkey Istanbul. Turkish business culture is fundamentally high-context and relationship-oriented. Unlike transactional cultures found in Northern Europe or North America, business in Turkey Istanbul is built on trust and personal connections (</w:t>
      </w:r>
      <w:r>
        <w:rPr>
          <w:iCs/>
          <w:i/>
        </w:rPr>
        <w:t xml:space="preserve">güven</w:t>
      </w:r>
      <w:r>
        <w:t xml:space="preserve">).</w:t>
      </w:r>
    </w:p>
    <w:bookmarkStart w:id="23" w:name="hierarchy-vs.-collectivism"/>
    <w:p>
      <w:pPr>
        <w:pStyle w:val="Heading3"/>
      </w:pPr>
      <w:r>
        <w:t xml:space="preserve">3.1 Hierarchy vs. Collectivism</w:t>
      </w:r>
    </w:p>
    <w:p>
      <w:pPr>
        <w:pStyle w:val="FirstParagraph"/>
      </w:pPr>
      <w:r>
        <w:t xml:space="preserve">Turkish society exhibits a strong respect for hierarchy, which influences decision-making processes within projects. The Project Manager must navigate this structure carefully, ensuring that key decisions are visible to senior stakeholders while maintaining team morale. However, there is also a strong collectivist undertone in Turkish workplaces. Team cohesion is vital. A Project Manager who imposes top-down directives without consulting the team may face subtle resistance or decreased productivity.</w:t>
      </w:r>
    </w:p>
    <w:bookmarkEnd w:id="23"/>
    <w:bookmarkStart w:id="24" w:name="communication-styles"/>
    <w:p>
      <w:pPr>
        <w:pStyle w:val="Heading3"/>
      </w:pPr>
      <w:r>
        <w:t xml:space="preserve">3.2 Communication Styles</w:t>
      </w:r>
    </w:p>
    <w:p>
      <w:pPr>
        <w:pStyle w:val="FirstParagraph"/>
      </w:pPr>
      <w:r>
        <w:t xml:space="preserve">In Turkey Istanbul, communication can be indirect when delivering negative news to preserve harmony and save face (</w:t>
      </w:r>
      <w:r>
        <w:rPr>
          <w:iCs/>
          <w:i/>
        </w:rPr>
        <w:t xml:space="preserve">namus</w:t>
      </w:r>
      <w:r>
        <w:t xml:space="preserve">). A Project Manager must be adept at reading between the lines. Silence may not indicate agreement; it may indicate hesitation or disagreement that requires further probing. Effective communication strategies in this context involve regular face-to-face interactions, informal gatherings, and an emphasis on building personal rapport alongside professional deliverables.</w:t>
      </w:r>
    </w:p>
    <w:bookmarkEnd w:id="24"/>
    <w:bookmarkEnd w:id="25"/>
    <w:bookmarkStart w:id="26" w:name="regulatory-environment-and-compliance"/>
    <w:p>
      <w:pPr>
        <w:pStyle w:val="Heading2"/>
      </w:pPr>
      <w:r>
        <w:t xml:space="preserve">4. Regulatory Environment and Compliance</w:t>
      </w:r>
    </w:p>
    <w:p>
      <w:pPr>
        <w:pStyle w:val="FirstParagraph"/>
      </w:pPr>
      <w:r>
        <w:t xml:space="preserve">The regulatory framework in Turkey Istanbul is robust yet complex. For the Project Manager, compliance with local laws regarding labor, environmental standards, and building codes is non-negotiable. The bureaucratic landscape can be dense, requiring patience and persistence.</w:t>
      </w:r>
    </w:p>
    <w:p>
      <w:pPr>
        <w:pStyle w:val="BodyText"/>
      </w:pPr>
      <w:r>
        <w:t xml:space="preserve">Permitting processes for large-scale projects in Turkey Istanbul often involve multiple governmental bodies. A Project Manager must have strong stakeholder management skills to navigate these administrative hurdles. Delays in regulatory approval are a common risk factor that can derail project timelines. Therefore, early engagement with local authorities and the hiring of specialized legal consultants are recommended best practices for any Project Manager operating in this jurisdiction.</w:t>
      </w:r>
    </w:p>
    <w:bookmarkEnd w:id="26"/>
    <w:bookmarkStart w:id="27" w:name="technological-adoption-and-innovation"/>
    <w:p>
      <w:pPr>
        <w:pStyle w:val="Heading2"/>
      </w:pPr>
      <w:r>
        <w:t xml:space="preserve">5. Technological Adoption and Innovation</w:t>
      </w:r>
    </w:p>
    <w:p>
      <w:pPr>
        <w:pStyle w:val="FirstParagraph"/>
      </w:pPr>
      <w:r>
        <w:t xml:space="preserve">Turkey Istanbul is rapidly becoming a tech hub in the region, particularly in sectors like fintech, e-commerce, and artificial intelligence. The Project Manager in these emerging sectors must balance traditional management techniques with agile methodologies. The workforce in Turkey Istanbul is young and digitally native. Consequently, Project Managers must leverage digital collaboration tools while maintaining the human-centric approach that defines Turkish corporate culture.</w:t>
      </w:r>
    </w:p>
    <w:p>
      <w:pPr>
        <w:pStyle w:val="BodyText"/>
      </w:pPr>
      <w:r>
        <w:t xml:space="preserve">Furthermore, international companies establishing regional headquarters in Turkey Istanbul often face the challenge of integrating global tech stacks with local operational needs. The Project Manager acts as the bridge between global headquarters and local execution teams, ensuring that technological implementations are culturally accepted and practically viable for the end-users in Turkey Istanbul.</w:t>
      </w:r>
    </w:p>
    <w:bookmarkEnd w:id="27"/>
    <w:bookmarkStart w:id="28" w:name="challenges-and-risk-mitigation"/>
    <w:p>
      <w:pPr>
        <w:pStyle w:val="Heading2"/>
      </w:pPr>
      <w:r>
        <w:t xml:space="preserve">6. Challenges and Risk Mitigation</w:t>
      </w:r>
    </w:p>
    <w:p>
      <w:pPr>
        <w:pStyle w:val="FirstParagraph"/>
      </w:pPr>
      <w:r>
        <w:t xml:space="preserve">Beyond economic volatility, Project Managers in Turkey Istanbul face specific operational challenges. These include:</w:t>
      </w:r>
    </w:p>
    <w:p>
      <w:pPr>
        <w:numPr>
          <w:ilvl w:val="0"/>
          <w:numId w:val="1001"/>
        </w:numPr>
        <w:pStyle w:val="Compact"/>
      </w:pPr>
      <w:r>
        <w:rPr>
          <w:bCs/>
          <w:b/>
        </w:rPr>
        <w:t xml:space="preserve">Talent Retention:</w:t>
      </w:r>
      <w:r>
        <w:t xml:space="preserve"> </w:t>
      </w:r>
      <w:r>
        <w:t xml:space="preserve">With a booming startup scene and multinational presence, competition for skilled professionals is intense. Project Managers must focus on employee engagement and career development to retain key team members.</w:t>
      </w:r>
    </w:p>
    <w:p>
      <w:pPr>
        <w:numPr>
          <w:ilvl w:val="0"/>
          <w:numId w:val="1001"/>
        </w:numPr>
        <w:pStyle w:val="Compact"/>
      </w:pPr>
      <w:r>
        <w:rPr>
          <w:bCs/>
          <w:b/>
        </w:rPr>
        <w:t xml:space="preserve">Natural Disasters:</w:t>
      </w:r>
      <w:r>
        <w:t xml:space="preserve"> </w:t>
      </w:r>
      <w:r>
        <w:t xml:space="preserve">Situated near active fault lines, seismic safety is a paramount concern for construction projects in Turkey Istanbul. Project Managers must ensure that all engineering standards meet rigorous earthquake-resistant criteria.</w:t>
      </w:r>
    </w:p>
    <w:p>
      <w:pPr>
        <w:numPr>
          <w:ilvl w:val="0"/>
          <w:numId w:val="1001"/>
        </w:numPr>
        <w:pStyle w:val="Compact"/>
      </w:pPr>
      <w:r>
        <w:rPr>
          <w:bCs/>
          <w:b/>
        </w:rPr>
        <w:t xml:space="preserve">Cross-Cultural Teams:</w:t>
      </w:r>
      <w:r>
        <w:t xml:space="preserve"> </w:t>
      </w:r>
      <w:r>
        <w:t xml:space="preserve">Many projects in Turkey Istanbul involve international teams. The Project Manager must facilitate cultural integration among diverse nationalities to prevent misunderstandings and foster collaboration.</w:t>
      </w:r>
    </w:p>
    <w:bookmarkEnd w:id="28"/>
    <w:bookmarkStart w:id="29" w:name="conclusion"/>
    <w:p>
      <w:pPr>
        <w:pStyle w:val="Heading2"/>
      </w:pPr>
      <w:r>
        <w:t xml:space="preserve">7. Conclusion</w:t>
      </w:r>
    </w:p>
    <w:p>
      <w:pPr>
        <w:pStyle w:val="FirstParagraph"/>
      </w:pPr>
      <w:r>
        <w:t xml:space="preserve">The role of the Project Manager in Turkey Istanbul is complex, demanding a synthesis of technical expertise, financial acumen, and deep cultural sensitivity. This research paper has highlighted that success in this region cannot be achieved through the rigid application of generic project management frameworks alone. Instead, it requires a nuanced approach that respects the hierarchical yet relational nature of Turkish business culture.</w:t>
      </w:r>
    </w:p>
    <w:p>
      <w:pPr>
        <w:pStyle w:val="BodyText"/>
      </w:pPr>
      <w:r>
        <w:t xml:space="preserve">For organizations looking to succeed in Turkey Istanbul, investing in Project Managers who possess both international qualifications and local cultural intelligence is essential. As Turkey Istanbul continues to evolve as a global economic power, the Project Manager will remain the central figure in driving sustainable growth, innovation, and development. Future research should focus on longitudinal studies of project outcomes in post-pandemic recovery phases within this specific geographic context.</w:t>
      </w:r>
    </w:p>
    <w:p>
      <w:r>
        <w:pict>
          <v:rect style="width:0;height:1.5pt" o:hralign="center" o:hrstd="t" o:hr="t"/>
        </w:pict>
      </w:r>
    </w:p>
    <w:p>
      <w:pPr>
        <w:pStyle w:val="FirstParagraph"/>
      </w:pPr>
      <w:r>
        <w:rPr>
          <w:bCs/>
          <w:b/>
        </w:rPr>
        <w:t xml:space="preserve">References</w:t>
      </w:r>
    </w:p>
    <w:p>
      <w:pPr>
        <w:numPr>
          <w:ilvl w:val="0"/>
          <w:numId w:val="1002"/>
        </w:numPr>
        <w:pStyle w:val="Compact"/>
      </w:pPr>
      <w:r>
        <w:t xml:space="preserve">Turkish Statistical Institute (TUIK). Reports on GDP and Urbanization in Istanbul.</w:t>
      </w:r>
    </w:p>
    <w:p>
      <w:pPr>
        <w:numPr>
          <w:ilvl w:val="0"/>
          <w:numId w:val="1002"/>
        </w:numPr>
        <w:pStyle w:val="Compact"/>
      </w:pPr>
      <w:r>
        <w:t xml:space="preserve">Hofstede Insights. Cultural Dimensions of Turkey.</w:t>
      </w:r>
    </w:p>
    <w:p>
      <w:pPr>
        <w:numPr>
          <w:ilvl w:val="0"/>
          <w:numId w:val="1002"/>
        </w:numPr>
        <w:pStyle w:val="Compact"/>
      </w:pPr>
      <w:r>
        <w:t xml:space="preserve">Project Management Institute (PMI). Global Standards for Project Management Adaptation.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Turkey Istanbul: Strategic Analysis</dc:title>
  <dc:creator/>
  <dc:language>en</dc:language>
  <cp:keywords/>
  <dcterms:created xsi:type="dcterms:W3CDTF">2026-07-30T02:17:29Z</dcterms:created>
  <dcterms:modified xsi:type="dcterms:W3CDTF">2026-07-30T02:17:29Z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