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Zimbabwe</w:t>
      </w:r>
      <w:r>
        <w:t xml:space="preserve"> </w:t>
      </w:r>
      <w:r>
        <w:t xml:space="preserve">Harare</w:t>
      </w:r>
    </w:p>
    <w:bookmarkStart w:id="32" w:name="X26d014965bdbb65dff564fe66de03779c8347c0"/>
    <w:p>
      <w:pPr>
        <w:pStyle w:val="Heading1"/>
      </w:pPr>
      <w:r>
        <w:t xml:space="preserve">The Role and Evolution of the Project Manager in Zimbabwe Harare</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Research Paper Draft</w:t>
      </w:r>
    </w:p>
    <w:bookmarkStart w:id="20" w:name="abstract"/>
    <w:p>
      <w:pPr>
        <w:pStyle w:val="Heading3"/>
      </w:pPr>
      <w:r>
        <w:t xml:space="preserve">Abstract</w:t>
      </w:r>
    </w:p>
    <w:p>
      <w:pPr>
        <w:pStyle w:val="FirstParagraph"/>
      </w:pPr>
      <w:r>
        <w:t xml:space="preserve">This research paper examines the multifaceted role of the Project Manager within the specific economic and infrastructural context of Zimbabwe Harare. As a rapidly urbanizing capital city, Harare faces unique challenges in construction, information technology, and public service delivery. This study analyzes how Project Managers adapt to volatility, regulatory frameworks, and resource constraints to drive successful outcomes. The findings suggest that while technical skills remain vital in the role of the Project Manager in Zimbabwe Harare, socio-emotional intelligence and adaptive leadership are increasingly critical for sustainability.</w:t>
      </w:r>
    </w:p>
    <w:bookmarkEnd w:id="20"/>
    <w:bookmarkStart w:id="21" w:name="introduction"/>
    <w:p>
      <w:pPr>
        <w:pStyle w:val="Heading2"/>
      </w:pPr>
      <w:r>
        <w:t xml:space="preserve">1. Introduction</w:t>
      </w:r>
    </w:p>
    <w:p>
      <w:pPr>
        <w:pStyle w:val="FirstParagraph"/>
      </w:pPr>
      <w:r>
        <w:t xml:space="preserve">In the modern global economy, effective project management is recognized as a cornerstone of organizational success. However, the application of standard project management methodologies often requires significant localization when applied to emerging markets. Nowhere is this more evident than in Zimbabwe Harare, a city that serves as the economic and political hub of Zimbabwe. The dynamics in</w:t>
      </w:r>
      <w:r>
        <w:t xml:space="preserve"> </w:t>
      </w:r>
      <w:r>
        <w:rPr>
          <w:bCs/>
          <w:b/>
        </w:rPr>
        <w:t xml:space="preserve">Zimbabwe Harare</w:t>
      </w:r>
      <w:r>
        <w:t xml:space="preserve"> </w:t>
      </w:r>
      <w:r>
        <w:t xml:space="preserve">are characterized by a complex interplay of hyper-inflationary pressures, infrastructural deficits, and a vibrant informal sector.</w:t>
      </w:r>
    </w:p>
    <w:p>
      <w:pPr>
        <w:pStyle w:val="BodyText"/>
      </w:pPr>
      <w:r>
        <w:t xml:space="preserve">The primary objective of this paper is to evaluate the competency requirements and operational challenges faced by the Project Manager in this distinct environment. Unlike stable economies where project constraints are primarily defined by time, cost, and scope (the Iron Triangle), projects in</w:t>
      </w:r>
      <w:r>
        <w:t xml:space="preserve"> </w:t>
      </w:r>
      <w:r>
        <w:rPr>
          <w:bCs/>
          <w:b/>
        </w:rPr>
        <w:t xml:space="preserve">Zimbabwe Harare</w:t>
      </w:r>
      <w:r>
        <w:t xml:space="preserve"> </w:t>
      </w:r>
      <w:r>
        <w:t xml:space="preserve">must also contend with currency fluctuation, power supply instability (load shedding), and bureaucratic bottlenecks. Consequently, the profile of a successful Project Manager differs significantly from Western paradigms.</w:t>
      </w:r>
    </w:p>
    <w:bookmarkEnd w:id="21"/>
    <w:bookmarkStart w:id="22" w:name="X77b3253fe5115a1d9e3b93e3f190df30845fc93"/>
    <w:p>
      <w:pPr>
        <w:pStyle w:val="Heading2"/>
      </w:pPr>
      <w:r>
        <w:t xml:space="preserve">2. Contextual Background: The Landscape of Zimbabwe Harare</w:t>
      </w:r>
    </w:p>
    <w:p>
      <w:pPr>
        <w:pStyle w:val="FirstParagraph"/>
      </w:pPr>
      <w:r>
        <w:t xml:space="preserve">To understand the role of the Project Manager, one must first understand the environment in which they operate.</w:t>
      </w:r>
      <w:r>
        <w:t xml:space="preserve"> </w:t>
      </w:r>
      <w:r>
        <w:rPr>
          <w:bCs/>
          <w:b/>
        </w:rPr>
        <w:t xml:space="preserve">Zimbabwe Harare</w:t>
      </w:r>
      <w:r>
        <w:t xml:space="preserve"> </w:t>
      </w:r>
      <w:r>
        <w:t xml:space="preserve">is experiencing a demographic shift, with urbanization rates outpacing infrastructure development. This creates a high demand for housing, commercial real estate, and digital infrastructure projects.</w:t>
      </w:r>
    </w:p>
    <w:p>
      <w:pPr>
        <w:pStyle w:val="BodyText"/>
      </w:pPr>
      <w:r>
        <w:t xml:space="preserve">However, the economic landscape has been fraught with volatility in recent years. The multi-currency system and subsequent introduction of new tender currencies have created an environment where cost estimation is notoriously difficult for any Project Manager. Furthermore, the reliance on generators due to grid instability adds a layer of operational risk that must be managed proactively.</w:t>
      </w:r>
    </w:p>
    <w:bookmarkEnd w:id="22"/>
    <w:bookmarkStart w:id="26" w:name="Xfcd6a8919776382d9b7c1e5c2e03191db9e25ec"/>
    <w:p>
      <w:pPr>
        <w:pStyle w:val="Heading2"/>
      </w:pPr>
      <w:r>
        <w:t xml:space="preserve">3. Key Challenges Faced by the Project Manager in Zimbabwe Harare</w:t>
      </w:r>
    </w:p>
    <w:bookmarkStart w:id="23" w:name="financial-volatility-and-currency-risk"/>
    <w:p>
      <w:pPr>
        <w:pStyle w:val="Heading3"/>
      </w:pPr>
      <w:r>
        <w:t xml:space="preserve">3.1 Financial Volatility and Currency Risk</w:t>
      </w:r>
    </w:p>
    <w:p>
      <w:pPr>
        <w:pStyle w:val="FirstParagraph"/>
      </w:pPr>
      <w:r>
        <w:t xml:space="preserve">The most pressing challenge for a Project Manager operating in</w:t>
      </w:r>
      <w:r>
        <w:t xml:space="preserve"> </w:t>
      </w:r>
      <w:r>
        <w:rPr>
          <w:bCs/>
          <w:b/>
        </w:rPr>
        <w:t xml:space="preserve">Zimbabwe Harare</w:t>
      </w:r>
      <w:r>
        <w:t xml:space="preserve"> </w:t>
      </w:r>
      <w:r>
        <w:t xml:space="preserve">is financial unpredictability. Standard budgeting techniques fail when the value of the local currency can depreciate by significant margins within weeks. A Project Manager must therefore possess advanced skills in risk mitigation, including hedging strategies and multi-currency contract structures. The ability to negotiate flexible payment terms with suppliers becomes as important as technical scheduling.</w:t>
      </w:r>
    </w:p>
    <w:bookmarkEnd w:id="23"/>
    <w:bookmarkStart w:id="24" w:name="supply-chain-disruptions"/>
    <w:p>
      <w:pPr>
        <w:pStyle w:val="Heading3"/>
      </w:pPr>
      <w:r>
        <w:t xml:space="preserve">3.2 Supply Chain Disruptions</w:t>
      </w:r>
    </w:p>
    <w:p>
      <w:pPr>
        <w:pStyle w:val="FirstParagraph"/>
      </w:pPr>
      <w:r>
        <w:t xml:space="preserve">In the context of major infrastructure projects in</w:t>
      </w:r>
      <w:r>
        <w:t xml:space="preserve"> </w:t>
      </w:r>
      <w:r>
        <w:rPr>
          <w:bCs/>
          <w:b/>
        </w:rPr>
        <w:t xml:space="preserve">Zimbabwe Harare</w:t>
      </w:r>
      <w:r>
        <w:t xml:space="preserve">, importing materials is often necessary due to local manufacturing gaps. This exposes the Project Manager to border delays, customs bureaucracy, and shipping cost fluctuations. Effective project management here requires robust contingency planning and strong relationships with logistics partners who can navigate the regulatory landscape efficiently.</w:t>
      </w:r>
    </w:p>
    <w:bookmarkEnd w:id="24"/>
    <w:bookmarkStart w:id="25" w:name="human-capital-and-brain-drain"/>
    <w:p>
      <w:pPr>
        <w:pStyle w:val="Heading3"/>
      </w:pPr>
      <w:r>
        <w:t xml:space="preserve">3.3 Human Capital and Brain Drain</w:t>
      </w:r>
    </w:p>
    <w:p>
      <w:pPr>
        <w:pStyle w:val="FirstParagraph"/>
      </w:pPr>
      <w:r>
        <w:t xml:space="preserve">The phenomenon of emigration has led to a scarcity of specialized technical talent in</w:t>
      </w:r>
      <w:r>
        <w:t xml:space="preserve"> </w:t>
      </w:r>
      <w:r>
        <w:rPr>
          <w:bCs/>
          <w:b/>
        </w:rPr>
        <w:t xml:space="preserve">Zimbabwe Harare</w:t>
      </w:r>
      <w:r>
        <w:t xml:space="preserve">. The Project Manager is often forced to act not only as a coordinator but also as an intensive trainer, upskilling junior staff to fill gaps left by departed experts. This shifts the focus from pure management to mentorship and knowledge transfer.</w:t>
      </w:r>
    </w:p>
    <w:bookmarkEnd w:id="25"/>
    <w:bookmarkEnd w:id="26"/>
    <w:bookmarkStart w:id="27" w:name="essential-competencies-for-success"/>
    <w:p>
      <w:pPr>
        <w:pStyle w:val="Heading2"/>
      </w:pPr>
      <w:r>
        <w:t xml:space="preserve">4. Essential Competencies for Success</w:t>
      </w:r>
    </w:p>
    <w:p>
      <w:pPr>
        <w:pStyle w:val="FirstParagraph"/>
      </w:pPr>
      <w:r>
        <w:t xml:space="preserve">In response to these unique challenges, the profile of a Project Manager in this region has evolved. While traditional certifications such as PMP (Project Management Professional) or PRINCE2 are valuable, they must be complemented by local adaptability.</w:t>
      </w:r>
    </w:p>
    <w:p>
      <w:pPr>
        <w:numPr>
          <w:ilvl w:val="0"/>
          <w:numId w:val="1001"/>
        </w:numPr>
        <w:pStyle w:val="Compact"/>
      </w:pPr>
      <w:r>
        <w:rPr>
          <w:bCs/>
          <w:b/>
        </w:rPr>
        <w:t xml:space="preserve">Adaptive Leadership:</w:t>
      </w:r>
      <w:r>
        <w:t xml:space="preserve"> </w:t>
      </w:r>
      <w:r>
        <w:t xml:space="preserve">The Project Manager must be comfortable with ambiguity. In</w:t>
      </w:r>
      <w:r>
        <w:t xml:space="preserve"> </w:t>
      </w:r>
      <w:r>
        <w:rPr>
          <w:bCs/>
          <w:b/>
        </w:rPr>
        <w:t xml:space="preserve">Zimbabwe Harare</w:t>
      </w:r>
      <w:r>
        <w:t xml:space="preserve">, plans rarely survive contact with reality unchanged. Flexibility is a core competency.</w:t>
      </w:r>
    </w:p>
    <w:p>
      <w:pPr>
        <w:numPr>
          <w:ilvl w:val="0"/>
          <w:numId w:val="1001"/>
        </w:numPr>
        <w:pStyle w:val="Compact"/>
      </w:pPr>
      <w:r>
        <w:rPr>
          <w:bCs/>
          <w:b/>
        </w:rPr>
        <w:t xml:space="preserve">Negotiation Skills:</w:t>
      </w:r>
      <w:r>
        <w:t xml:space="preserve"> </w:t>
      </w:r>
      <w:r>
        <w:t xml:space="preserve">Whether negotiating with government agencies for permits or with local suppliers for materials, the Project Manager must be a skilled diplomat. Cultural nuances and "ubuntu" philosophy often play a role in stakeholder management.</w:t>
      </w:r>
    </w:p>
    <w:p>
      <w:pPr>
        <w:numPr>
          <w:ilvl w:val="0"/>
          <w:numId w:val="1001"/>
        </w:numPr>
        <w:pStyle w:val="Compact"/>
      </w:pPr>
      <w:r>
        <w:rPr>
          <w:bCs/>
          <w:b/>
        </w:rPr>
        <w:t xml:space="preserve">Crisis Management:</w:t>
      </w:r>
      <w:r>
        <w:t xml:space="preserve"> </w:t>
      </w:r>
      <w:r>
        <w:t xml:space="preserve">With frequent disruptions such as water shortages or electricity blackouts, the ability to pivot quickly is essential. A Project Manager must have redundant plans for critical path activities.</w:t>
      </w:r>
    </w:p>
    <w:p>
      <w:pPr>
        <w:numPr>
          <w:ilvl w:val="0"/>
          <w:numId w:val="1001"/>
        </w:numPr>
        <w:pStyle w:val="Compact"/>
      </w:pPr>
      <w:r>
        <w:rPr>
          <w:bCs/>
          <w:b/>
        </w:rPr>
        <w:t xml:space="preserve">Digital Proficiency:</w:t>
      </w:r>
      <w:r>
        <w:t xml:space="preserve"> </w:t>
      </w:r>
      <w:r>
        <w:t xml:space="preserve">Despite infrastructure challenges, the adoption of remote collaboration tools has grown. The modern Project Manager in</w:t>
      </w:r>
      <w:r>
        <w:t xml:space="preserve"> </w:t>
      </w:r>
      <w:r>
        <w:rPr>
          <w:bCs/>
          <w:b/>
        </w:rPr>
        <w:t xml:space="preserve">Zimbabwe Harare</w:t>
      </w:r>
      <w:r>
        <w:t xml:space="preserve"> </w:t>
      </w:r>
      <w:r>
        <w:t xml:space="preserve">must leverage technology to maintain productivity even when physical office attendance is compromised.</w:t>
      </w:r>
    </w:p>
    <w:bookmarkEnd w:id="27"/>
    <w:bookmarkStart w:id="28" w:name="the-impact-on-specific-sectors"/>
    <w:p>
      <w:pPr>
        <w:pStyle w:val="Heading2"/>
      </w:pPr>
      <w:r>
        <w:t xml:space="preserve">5. The Impact on Specific Sectors</w:t>
      </w:r>
    </w:p>
    <w:p>
      <w:pPr>
        <w:pStyle w:val="FirstParagraph"/>
      </w:pPr>
      <w:r>
        <w:t xml:space="preserve">The application of project management principles varies by sector within the capital. In the construction industry, visible in the sprawling development projects across Harare suburbs, Project Managers focus heavily on physical resource allocation and safety compliance amidst power outages.</w:t>
      </w:r>
    </w:p>
    <w:p>
      <w:pPr>
        <w:pStyle w:val="BodyText"/>
      </w:pPr>
      <w:r>
        <w:t xml:space="preserve">In contrast, in the Information Technology sector booming in Harare’s tech hubs, Project Managers deal with agile methodologies. However, even here, connectivity issues serve as a constant variable that must be factored into sprint planning. The divergence between physical infrastructure projects and digital service projects highlights the versatility required of professionals holding the title of Project Manager.</w:t>
      </w:r>
    </w:p>
    <w:bookmarkEnd w:id="28"/>
    <w:bookmarkStart w:id="29" w:name="recommendations-for-stakeholders"/>
    <w:p>
      <w:pPr>
        <w:pStyle w:val="Heading2"/>
      </w:pPr>
      <w:r>
        <w:t xml:space="preserve">6. Recommendations for Stakeholders</w:t>
      </w:r>
    </w:p>
    <w:p>
      <w:pPr>
        <w:pStyle w:val="FirstParagraph"/>
      </w:pPr>
      <w:r>
        <w:t xml:space="preserve">To enhance project success rates in</w:t>
      </w:r>
      <w:r>
        <w:t xml:space="preserve"> </w:t>
      </w:r>
      <w:r>
        <w:rPr>
          <w:bCs/>
          <w:b/>
        </w:rPr>
        <w:t xml:space="preserve">Zimbabwe Harare</w:t>
      </w:r>
      <w:r>
        <w:t xml:space="preserve">, several recommendations are proposed:</w:t>
      </w:r>
    </w:p>
    <w:p>
      <w:pPr>
        <w:numPr>
          <w:ilvl w:val="0"/>
          <w:numId w:val="1002"/>
        </w:numPr>
        <w:pStyle w:val="Compact"/>
      </w:pPr>
      <w:r>
        <w:rPr>
          <w:bCs/>
          <w:b/>
        </w:rPr>
        <w:t xml:space="preserve">Educational Reform:</w:t>
      </w:r>
      <w:r>
        <w:t xml:space="preserve"> </w:t>
      </w:r>
      <w:r>
        <w:t xml:space="preserve">University curricula should integrate case studies specific to the Zimbabwean context, teaching students about local regulatory and economic environments alongside standard theory.</w:t>
      </w:r>
    </w:p>
    <w:p>
      <w:pPr>
        <w:numPr>
          <w:ilvl w:val="0"/>
          <w:numId w:val="1002"/>
        </w:numPr>
        <w:pStyle w:val="Compact"/>
      </w:pPr>
      <w:r>
        <w:rPr>
          <w:bCs/>
          <w:b/>
        </w:rPr>
        <w:t xml:space="preserve">Industry Bodies:</w:t>
      </w:r>
      <w:r>
        <w:t xml:space="preserve"> </w:t>
      </w:r>
      <w:r>
        <w:t xml:space="preserve">Organizations like the Project Management Institute (PMI) Zimbabwe Chapter should continue to advocate for standardized practices while providing specialized training on risk management in volatile economies.</w:t>
      </w:r>
    </w:p>
    <w:p>
      <w:pPr>
        <w:numPr>
          <w:ilvl w:val="0"/>
          <w:numId w:val="1002"/>
        </w:numPr>
        <w:pStyle w:val="Compact"/>
      </w:pPr>
      <w:r>
        <w:rPr>
          <w:bCs/>
          <w:b/>
        </w:rPr>
        <w:t xml:space="preserve">Government Collaboration:</w:t>
      </w:r>
      <w:r>
        <w:t xml:space="preserve"> </w:t>
      </w:r>
      <w:r>
        <w:t xml:space="preserve">The government must streamline approval processes to reduce the non-value-added time that often plagues projects managed by diligent Project Managers.</w:t>
      </w:r>
    </w:p>
    <w:bookmarkEnd w:id="29"/>
    <w:bookmarkStart w:id="30" w:name="conclusion"/>
    <w:p>
      <w:pPr>
        <w:pStyle w:val="Heading2"/>
      </w:pPr>
      <w:r>
        <w:t xml:space="preserve">7. Conclusion</w:t>
      </w:r>
    </w:p>
    <w:p>
      <w:pPr>
        <w:pStyle w:val="FirstParagraph"/>
      </w:pPr>
      <w:r>
        <w:t xml:space="preserve">The role of the Project Manager in</w:t>
      </w:r>
      <w:r>
        <w:t xml:space="preserve"> </w:t>
      </w:r>
      <w:r>
        <w:rPr>
          <w:bCs/>
          <w:b/>
        </w:rPr>
        <w:t xml:space="preserve">Zimbabwe Harare</w:t>
      </w:r>
      <w:r>
        <w:t xml:space="preserve"> </w:t>
      </w:r>
      <w:r>
        <w:t xml:space="preserve">is far more complex than in stable economies. It demands a hybrid skill set that combines rigorous technical project management with high-level crisis management and financial acumen. As the city continues to grow and modernize, the importance of effective leadership cannot be overstated.</w:t>
      </w:r>
    </w:p>
    <w:p>
      <w:pPr>
        <w:pStyle w:val="BodyText"/>
      </w:pPr>
      <w:r>
        <w:t xml:space="preserve">This research highlights that while the title "Project Manager" is universal, its execution in</w:t>
      </w:r>
      <w:r>
        <w:t xml:space="preserve"> </w:t>
      </w:r>
      <w:r>
        <w:rPr>
          <w:bCs/>
          <w:b/>
        </w:rPr>
        <w:t xml:space="preserve">Zimbabwe Harare</w:t>
      </w:r>
      <w:r>
        <w:t xml:space="preserve"> </w:t>
      </w:r>
      <w:r>
        <w:t xml:space="preserve">is deeply localized. Success depends on an individual’s ability to navigate the unique intersection of economic volatility and developmental ambition. Future research should focus on longitudinal studies of specific mega-projects to further refine these competency models.</w:t>
      </w:r>
    </w:p>
    <w:bookmarkEnd w:id="30"/>
    <w:bookmarkStart w:id="31" w:name="references"/>
    <w:p>
      <w:pPr>
        <w:pStyle w:val="Heading2"/>
      </w:pPr>
      <w:r>
        <w:t xml:space="preserve">8. References</w:t>
      </w:r>
    </w:p>
    <w:p>
      <w:pPr>
        <w:pStyle w:val="FirstParagraph"/>
      </w:pPr>
      <w:r>
        <w:rPr>
          <w:iCs/>
          <w:i/>
        </w:rPr>
        <w:t xml:space="preserve">Note: The following references are illustrative for the purpose of this document structure.</w:t>
      </w:r>
    </w:p>
    <w:p>
      <w:pPr>
        <w:numPr>
          <w:ilvl w:val="0"/>
          <w:numId w:val="1003"/>
        </w:numPr>
        <w:pStyle w:val="Compact"/>
      </w:pPr>
      <w:r>
        <w:t xml:space="preserve">- Chikara, M. (2021). *Managing Construction Projects in Hyper-Inflationary Economies*. Journal of African Infrastructure Development.</w:t>
      </w:r>
    </w:p>
    <w:p>
      <w:pPr>
        <w:numPr>
          <w:ilvl w:val="0"/>
          <w:numId w:val="1003"/>
        </w:numPr>
        <w:pStyle w:val="Compact"/>
      </w:pPr>
      <w:r>
        <w:t xml:space="preserve">- Project Management Institute. (2017). *A Guide to the Project Management Body of Knowledge (PMBOK® Guide)*. PMI.</w:t>
      </w:r>
    </w:p>
    <w:p>
      <w:pPr>
        <w:numPr>
          <w:ilvl w:val="0"/>
          <w:numId w:val="1003"/>
        </w:numPr>
        <w:pStyle w:val="Compact"/>
      </w:pPr>
      <w:r>
        <w:t xml:space="preserve">- Zimbabwe National Statistics Agency. (2022). *Harare Urban Development Report*. Government of Zimbabwe.</w:t>
      </w:r>
    </w:p>
    <w:p>
      <w:pPr>
        <w:numPr>
          <w:ilvl w:val="0"/>
          <w:numId w:val="1003"/>
        </w:numPr>
        <w:pStyle w:val="Compact"/>
      </w:pPr>
      <w:r>
        <w:t xml:space="preserve">- Moyo, T. &amp; Ncube, S. (2019). *The Impact of Power Stability on Project Timelines in Southern Africa*. Harare Business Review.</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Project Manager in Zimbabwe Harare</dc:title>
  <dc:creator/>
  <dc:language>en</dc:language>
  <cp:keywords/>
  <dcterms:created xsi:type="dcterms:W3CDTF">2026-07-30T04:40:25Z</dcterms:created>
  <dcterms:modified xsi:type="dcterms:W3CDTF">2026-07-30T04:40:25Z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