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Accessibility</w:t>
      </w:r>
      <w:r>
        <w:t xml:space="preserve"> </w:t>
      </w:r>
      <w:r>
        <w:t xml:space="preserve">of</w:t>
      </w:r>
      <w:r>
        <w:t xml:space="preserve"> </w:t>
      </w:r>
      <w:r>
        <w:t xml:space="preserve">Psychiatrists</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Paris</w:t>
      </w:r>
    </w:p>
    <w:bookmarkStart w:id="28" w:name="Xafefce6faac297ae0c88319adff84bb581743f5"/>
    <w:p>
      <w:pPr>
        <w:pStyle w:val="Heading1"/>
      </w:pPr>
      <w:r>
        <w:t xml:space="preserve">The Role and Accessibility of Psychiatrists in France: A Focus on Paris</w:t>
      </w:r>
    </w:p>
    <w:p>
      <w:pPr>
        <w:pStyle w:val="FirstParagraph"/>
      </w:pPr>
      <w:r>
        <w:rPr>
          <w:bCs/>
          <w:b/>
        </w:rPr>
        <w:t xml:space="preserve">Abstract</w:t>
      </w:r>
      <w:r>
        <w:br/>
      </w:r>
      <w:r>
        <w:t xml:space="preserve">This research paper examines the current landscape of psychiatric care within the French Republic, with a specific emphasis on the capital city of Paris. As a global metropolis, Paris presents unique challenges and opportunities regarding mental health services. This document analyzes the structural role of the</w:t>
      </w:r>
      <w:r>
        <w:t xml:space="preserve"> </w:t>
      </w:r>
      <w:r>
        <w:rPr>
          <w:bCs/>
          <w:b/>
        </w:rPr>
        <w:t xml:space="preserve">Psychiatrist</w:t>
      </w:r>
      <w:r>
        <w:t xml:space="preserve"> </w:t>
      </w:r>
      <w:r>
        <w:t xml:space="preserve">in France, navigating between public hospital systems and private practices, while highlighting specific logistical realities for practitioners and patients operating within</w:t>
      </w:r>
      <w:r>
        <w:t xml:space="preserve"> </w:t>
      </w:r>
      <w:r>
        <w:rPr>
          <w:bCs/>
          <w:b/>
        </w:rPr>
        <w:t xml:space="preserve">France Paris</w:t>
      </w:r>
      <w:r>
        <w:t xml:space="preserve">. Furthermore, it addresses cultural stigmas, regulatory frameworks under French law, and the evolving integration of digital health tools.</w:t>
      </w:r>
    </w:p>
    <w:bookmarkStart w:id="20" w:name="introduction"/>
    <w:p>
      <w:pPr>
        <w:pStyle w:val="Heading2"/>
      </w:pPr>
      <w:r>
        <w:t xml:space="preserve">1. Introduction</w:t>
      </w:r>
    </w:p>
    <w:p>
      <w:pPr>
        <w:pStyle w:val="FirstParagraph"/>
      </w:pPr>
      <w:r>
        <w:t xml:space="preserve">Mental health has emerged as a critical component of public health discourse globally. In France, the approach to psychiatry is distinct from many Anglo-Saxon models due to its strong emphasis on hospital-based care and psychoanalytic traditions, although this is slowly shifting towards community-based integration. For any professional or institution seeking to engage with mental healthcare in</w:t>
      </w:r>
      <w:r>
        <w:t xml:space="preserve"> </w:t>
      </w:r>
      <w:r>
        <w:rPr>
          <w:bCs/>
          <w:b/>
        </w:rPr>
        <w:t xml:space="preserve">France Paris</w:t>
      </w:r>
      <w:r>
        <w:t xml:space="preserve">, understanding the dual nature of the system—public versus private—is essential. The</w:t>
      </w:r>
      <w:r>
        <w:t xml:space="preserve"> </w:t>
      </w:r>
      <w:r>
        <w:rPr>
          <w:bCs/>
          <w:b/>
        </w:rPr>
        <w:t xml:space="preserve">Psychiatrist</w:t>
      </w:r>
      <w:r>
        <w:t xml:space="preserve"> </w:t>
      </w:r>
      <w:r>
        <w:t xml:space="preserve">serves not only as a clinician but also as a key figure within the broader social safety net provided by the French state.</w:t>
      </w:r>
    </w:p>
    <w:bookmarkEnd w:id="20"/>
    <w:bookmarkStart w:id="21" w:name="Xecc8b700e55d08cf8f366a055298d34bdb1c658"/>
    <w:p>
      <w:pPr>
        <w:pStyle w:val="Heading2"/>
      </w:pPr>
      <w:r>
        <w:t xml:space="preserve">2. The Structure of Psychiatric Care in France</w:t>
      </w:r>
    </w:p>
    <w:p>
      <w:pPr>
        <w:pStyle w:val="FirstParagraph"/>
      </w:pPr>
      <w:r>
        <w:t xml:space="preserve">The French healthcare system is characterized by its universality, largely funded through social security contributions. However, psychiatric care operates under specific regulations that differentiate it from general practice. In</w:t>
      </w:r>
      <w:r>
        <w:t xml:space="preserve"> </w:t>
      </w:r>
      <w:r>
        <w:rPr>
          <w:bCs/>
          <w:b/>
        </w:rPr>
        <w:t xml:space="preserve">France Paris</w:t>
      </w:r>
      <w:r>
        <w:t xml:space="preserve">, the distribution of mental health resources is uneven compared to rural areas, yet the density of specialists in the capital makes it a hub for research and specialized treatment.</w:t>
      </w:r>
    </w:p>
    <w:p>
      <w:pPr>
        <w:pStyle w:val="BodyText"/>
      </w:pPr>
      <w:r>
        <w:t xml:space="preserve">The role of the</w:t>
      </w:r>
      <w:r>
        <w:t xml:space="preserve"> </w:t>
      </w:r>
      <w:r>
        <w:rPr>
          <w:bCs/>
          <w:b/>
        </w:rPr>
        <w:t xml:space="preserve">Psychiatrist</w:t>
      </w:r>
      <w:r>
        <w:t xml:space="preserve"> </w:t>
      </w:r>
      <w:r>
        <w:t xml:space="preserve">in France is bifurcated. On one hand, there are hospital psychiatrists (hospitaliers) who work within public institutions such as AP-HP (Assistance Publique – Hôpitaux de Paris). These professionals often handle acute cases, severe disorders requiring institutionalization, and complex diagnostic evaluations. On the other hand, there are liberal psychiatrists practicing in private offices. These practitioners operate under fee-for-service models but interact with the national health insurance system (Sécurité Sociale) to ensure reimbursement for patients.</w:t>
      </w:r>
    </w:p>
    <w:bookmarkEnd w:id="21"/>
    <w:bookmarkStart w:id="22" w:name="specific-challenges-in-paris"/>
    <w:p>
      <w:pPr>
        <w:pStyle w:val="Heading2"/>
      </w:pPr>
      <w:r>
        <w:t xml:space="preserve">3. Specific Challenges in Paris</w:t>
      </w:r>
    </w:p>
    <w:p>
      <w:pPr>
        <w:pStyle w:val="FirstParagraph"/>
      </w:pPr>
      <w:r>
        <w:t xml:space="preserve">Paris, as a densely populated urban center, faces distinct pressures on its mental health infrastructure. The demand for psychiatric services in</w:t>
      </w:r>
      <w:r>
        <w:t xml:space="preserve"> </w:t>
      </w:r>
      <w:r>
        <w:rPr>
          <w:bCs/>
          <w:b/>
        </w:rPr>
        <w:t xml:space="preserve">France Paris</w:t>
      </w:r>
      <w:r>
        <w:t xml:space="preserve">Psychiatrist looking to establish practice or collaborate within this ecosystem, understanding the geographical disparities is crucial.</w:t>
      </w:r>
    </w:p>
    <w:p>
      <w:pPr>
        <w:pStyle w:val="BodyText"/>
      </w:pPr>
      <w:r>
        <w:t xml:space="preserve">Furthermore, the cost of living and operating a medical practice in Paris is significantly higher than in other parts of France. This economic factor influences the availability of care for lower-income populations who may rely solely on public funding. Consequently, there is an increasing push for "sectorization," a French model where geographic sectors are assigned specific teams to ensure equitable access to care regardless of the patient's financial status.</w:t>
      </w:r>
    </w:p>
    <w:bookmarkEnd w:id="22"/>
    <w:bookmarkStart w:id="23" w:name="regulatory-and-ethical-frameworks"/>
    <w:p>
      <w:pPr>
        <w:pStyle w:val="Heading2"/>
      </w:pPr>
      <w:r>
        <w:t xml:space="preserve">4. Regulatory and Ethical Frameworks</w:t>
      </w:r>
    </w:p>
    <w:p>
      <w:pPr>
        <w:pStyle w:val="FirstParagraph"/>
      </w:pPr>
      <w:r>
        <w:t xml:space="preserve">The practice of psychiatry in France is strictly regulated by the Code de la Santé Publique (Public Health Code). Any individual identifying as a</w:t>
      </w:r>
      <w:r>
        <w:t xml:space="preserve"> </w:t>
      </w:r>
      <w:r>
        <w:rPr>
          <w:bCs/>
          <w:b/>
        </w:rPr>
        <w:t xml:space="preserve">Psychiatrist</w:t>
      </w:r>
      <w:r>
        <w:t xml:space="preserve"> </w:t>
      </w:r>
      <w:r>
        <w:t xml:space="preserve">must hold specific medical degrees recognized by the French Ministry of Higher Education and Research. Unlike some countries where psychiatric nurses or therapists can prescribe medication, only medical doctors specialized in psychiatry have this privilege in France.</w:t>
      </w:r>
    </w:p>
    <w:p>
      <w:pPr>
        <w:pStyle w:val="BodyText"/>
      </w:pPr>
      <w:r>
        <w:t xml:space="preserve">In</w:t>
      </w:r>
      <w:r>
        <w:t xml:space="preserve"> </w:t>
      </w:r>
      <w:r>
        <w:rPr>
          <w:bCs/>
          <w:b/>
        </w:rPr>
        <w:t xml:space="preserve">France Paris</w:t>
      </w:r>
      <w:r>
        <w:t xml:space="preserve">, compliance with data privacy laws, particularly the GDPR and local implementations by the CNIL (National Commission on Informatics and Liberty), is stringent. Patient confidentiality is paramount. Additionally, involuntary admission procedures (soins sans consentement) are governed by strict judicial oversight, reflecting France's commitment to balancing patient rights with public safety.</w:t>
      </w:r>
    </w:p>
    <w:bookmarkEnd w:id="23"/>
    <w:bookmarkStart w:id="24" w:name="cultural-attitudes-and-stigma"/>
    <w:p>
      <w:pPr>
        <w:pStyle w:val="Heading2"/>
      </w:pPr>
      <w:r>
        <w:t xml:space="preserve">5. Cultural Attitudes and Stigma</w:t>
      </w:r>
    </w:p>
    <w:p>
      <w:pPr>
        <w:pStyle w:val="FirstParagraph"/>
      </w:pPr>
      <w:r>
        <w:t xml:space="preserve">Cultural perceptions of mental health in France have historically been shaped by psychoanalytic theories introduced by Freud and later developed by French thinkers like Lacan. This has resulted in a population that is generally receptive to long-term psychotherapy alongside pharmacological treatment. However, stigma persists, particularly regarding severe mental illnesses such as schizophrenia or bipolar disorder.</w:t>
      </w:r>
    </w:p>
    <w:p>
      <w:pPr>
        <w:pStyle w:val="BodyText"/>
      </w:pPr>
      <w:r>
        <w:t xml:space="preserve">Educational campaigns led by the Ministry of Health aim to destigmatize these conditions. For a</w:t>
      </w:r>
      <w:r>
        <w:t xml:space="preserve"> </w:t>
      </w:r>
      <w:r>
        <w:rPr>
          <w:bCs/>
          <w:b/>
        </w:rPr>
        <w:t xml:space="preserve">Psychiatrist</w:t>
      </w:r>
      <w:r>
        <w:t xml:space="preserve"> </w:t>
      </w:r>
      <w:r>
        <w:t xml:space="preserve">working in</w:t>
      </w:r>
      <w:r>
        <w:t xml:space="preserve"> </w:t>
      </w:r>
      <w:r>
        <w:rPr>
          <w:bCs/>
          <w:b/>
        </w:rPr>
        <w:t xml:space="preserve">France Paris</w:t>
      </w:r>
      <w:r>
        <w:t xml:space="preserve">, cultural competence is vital. The city is incredibly diverse, with a wide range of languages and cultural backgrounds among its residents. Effective communication often requires sensitivity to these differences, ensuring that diagnostic criteria are applied appropriately across different demographic groups.</w:t>
      </w:r>
    </w:p>
    <w:bookmarkEnd w:id="24"/>
    <w:bookmarkStart w:id="25" w:name="the-digital-transformation-of-psychiatry"/>
    <w:p>
      <w:pPr>
        <w:pStyle w:val="Heading2"/>
      </w:pPr>
      <w:r>
        <w:t xml:space="preserve">6. The Digital Transformation of Psychiatry</w:t>
      </w:r>
    </w:p>
    <w:p>
      <w:pPr>
        <w:pStyle w:val="FirstParagraph"/>
      </w:pPr>
      <w:r>
        <w:t xml:space="preserve">In recent years, the integration of digital health tools has accelerated in France, particularly post-pandemic. Telemedicine is now fully reimbursed by the French social security system for psychiatric follow-ups, provided certain conditions are met. This development has expanded access to care in</w:t>
      </w:r>
      <w:r>
        <w:t xml:space="preserve"> </w:t>
      </w:r>
      <w:r>
        <w:rPr>
          <w:bCs/>
          <w:b/>
        </w:rPr>
        <w:t xml:space="preserve">France Paris</w:t>
      </w:r>
      <w:r>
        <w:t xml:space="preserve">, allowing patients in remote parts of the city or those with mobility issues to consult with specialists.</w:t>
      </w:r>
    </w:p>
    <w:p>
      <w:pPr>
        <w:pStyle w:val="BodyText"/>
      </w:pPr>
      <w:r>
        <w:t xml:space="preserve">The</w:t>
      </w:r>
      <w:r>
        <w:t xml:space="preserve"> </w:t>
      </w:r>
      <w:r>
        <w:rPr>
          <w:bCs/>
          <w:b/>
        </w:rPr>
        <w:t xml:space="preserve">Psychiatrist</w:t>
      </w:r>
      <w:r>
        <w:t xml:space="preserve"> </w:t>
      </w:r>
      <w:r>
        <w:t xml:space="preserve">is now expected to be proficient not only in clinical diagnosis but also in managing virtual consultations. Secure platforms compliant with French data protection standards must be used. This shift represents a modernization of the traditional face-to-face model, adapting to the fast-paced lifestyle of Parisian residents while maintaining therapeutic efficacy.</w:t>
      </w:r>
    </w:p>
    <w:bookmarkEnd w:id="25"/>
    <w:bookmarkStart w:id="26" w:name="X48fe056882accdbdd15109302adc13f6dece8e4"/>
    <w:p>
      <w:pPr>
        <w:pStyle w:val="Heading2"/>
      </w:pPr>
      <w:r>
        <w:t xml:space="preserve">7. Collaboration and Multidisciplinary Teams</w:t>
      </w:r>
    </w:p>
    <w:p>
      <w:pPr>
        <w:pStyle w:val="FirstParagraph"/>
      </w:pPr>
      <w:r>
        <w:t xml:space="preserve">The modern approach to psychiatry in France emphasizes multidisciplinary care. A</w:t>
      </w:r>
      <w:r>
        <w:t xml:space="preserve"> </w:t>
      </w:r>
      <w:r>
        <w:rPr>
          <w:bCs/>
          <w:b/>
        </w:rPr>
        <w:t xml:space="preserve">Psychiatrist</w:t>
      </w:r>
      <w:r>
        <w:t xml:space="preserve"> </w:t>
      </w:r>
      <w:r>
        <w:t xml:space="preserve">rarely works in isolation within</w:t>
      </w:r>
      <w:r>
        <w:t xml:space="preserve"> </w:t>
      </w:r>
      <w:r>
        <w:rPr>
          <w:bCs/>
          <w:b/>
        </w:rPr>
        <w:t xml:space="preserve">France Paris</w:t>
      </w:r>
      <w:r>
        <w:t xml:space="preserve">. Instead, they collaborate with psychologists, social workers, occupational therapists, and general practitioners. This team-based approach is particularly evident in the "Hôpitaux de Jour" (Day Hospitals) prevalent in the capital.</w:t>
      </w:r>
    </w:p>
    <w:p>
      <w:pPr>
        <w:pStyle w:val="BodyText"/>
      </w:pPr>
      <w:r>
        <w:t xml:space="preserve">This collaborative model ensures a holistic view of the patient’s health. For instance, while the psychiatrist manages medication and diagnosis, psychologists may provide cognitive behavioral therapy (CBT), and social workers assist with housing or employment issues that impact mental well-being. Such integration is critical for sustainable recovery outcomes in an urban environment like Paris.</w:t>
      </w:r>
    </w:p>
    <w:bookmarkEnd w:id="26"/>
    <w:bookmarkStart w:id="27" w:name="conclusion"/>
    <w:p>
      <w:pPr>
        <w:pStyle w:val="Heading2"/>
      </w:pPr>
      <w:r>
        <w:t xml:space="preserve">8. Conclusion</w:t>
      </w:r>
    </w:p>
    <w:p>
      <w:pPr>
        <w:pStyle w:val="FirstParagraph"/>
      </w:pPr>
      <w:r>
        <w:t xml:space="preserve">The landscape of psychiatric care in</w:t>
      </w:r>
      <w:r>
        <w:t xml:space="preserve"> </w:t>
      </w:r>
      <w:r>
        <w:rPr>
          <w:bCs/>
          <w:b/>
        </w:rPr>
        <w:t xml:space="preserve">France Paris</w:t>
      </w:r>
      <w:r>
        <w:t xml:space="preserve"> </w:t>
      </w:r>
      <w:r>
        <w:t xml:space="preserve">is complex, dynamic, and deeply rooted in both historical tradition and modern necessity. The role of the</w:t>
      </w:r>
      <w:r>
        <w:t xml:space="preserve"> </w:t>
      </w:r>
      <w:r>
        <w:rPr>
          <w:bCs/>
          <w:b/>
        </w:rPr>
        <w:t xml:space="preserve">Psychiatrist</w:t>
      </w:r>
      <w:r>
        <w:t xml:space="preserve"> </w:t>
      </w:r>
      <w:r>
        <w:t xml:space="preserve">extends beyond medical treatment to encompass social advocacy, cultural mediation, and collaboration within multidisciplinary networks. Despite challenges related to accessibility and resource distribution in the capital region, ongoing reforms aim to improve equity and efficiency.</w:t>
      </w:r>
    </w:p>
    <w:p>
      <w:pPr>
        <w:pStyle w:val="BodyText"/>
      </w:pPr>
      <w:r>
        <w:t xml:space="preserve">For stakeholders involved in healthcare delivery within this context, a nuanced understanding of the French regulatory environment, payment structures, and cultural dynamics is indispensable. As mental health awareness continues to grow globally,</w:t>
      </w:r>
      <w:r>
        <w:t xml:space="preserve"> </w:t>
      </w:r>
      <w:r>
        <w:rPr>
          <w:bCs/>
          <w:b/>
        </w:rPr>
        <w:t xml:space="preserve">France Paris</w:t>
      </w:r>
      <w:r>
        <w:t xml:space="preserve"> </w:t>
      </w:r>
      <w:r>
        <w:t xml:space="preserve">remains a pivotal location for innovation in psychiatric care. The future of psychiatry here lies in balancing the rigidity of institutional structures with the flexibility needed to meet the diverse needs of its population.</w:t>
      </w:r>
    </w:p>
    <w:p>
      <w:pPr>
        <w:pStyle w:val="BodyText"/>
      </w:pPr>
      <w:r>
        <w:t xml:space="preserve">In summary, whether through public hospital initiatives or private liberal practice, the</w:t>
      </w:r>
      <w:r>
        <w:t xml:space="preserve"> </w:t>
      </w:r>
      <w:r>
        <w:rPr>
          <w:bCs/>
          <w:b/>
        </w:rPr>
        <w:t xml:space="preserve">Psychiatrist</w:t>
      </w:r>
      <w:r>
        <w:t xml:space="preserve"> </w:t>
      </w:r>
      <w:r>
        <w:t xml:space="preserve">remains a cornerstone of health security in</w:t>
      </w:r>
      <w:r>
        <w:t xml:space="preserve"> </w:t>
      </w:r>
      <w:r>
        <w:rPr>
          <w:bCs/>
          <w:b/>
        </w:rPr>
        <w:t xml:space="preserve">France Paris</w:t>
      </w:r>
      <w:r>
        <w:t xml:space="preserve">. Continued investment in workforce training, digital infrastructure, and community-based services will be essential to maintaining high standards of mental health care in this vibrant European capital.</w:t>
      </w:r>
    </w:p>
    <w:p>
      <w:r>
        <w:pict>
          <v:rect style="width:0;height:1.5pt" o:hralign="center" o:hrstd="t" o:hr="t"/>
        </w:pict>
      </w:r>
    </w:p>
    <w:p>
      <w:pPr>
        <w:pStyle w:val="FirstParagraph"/>
      </w:pPr>
      <w:r>
        <w:rPr>
          <w:iCs/>
          <w:i/>
        </w:rPr>
        <w:t xml:space="preserve">This document is intended for informational and research purposes regarding the medical landscape in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Accessibility of Psychiatrists in France: A Focus on Paris</dc:title>
  <dc:creator/>
  <dc:language>en</dc:language>
  <cp:keywords/>
  <dcterms:created xsi:type="dcterms:W3CDTF">2026-07-29T15:15:49Z</dcterms:created>
  <dcterms:modified xsi:type="dcterms:W3CDTF">2026-07-29T15:15:49Z</dcterms:modified>
</cp:coreProperties>
</file>

<file path=docProps/custom.xml><?xml version="1.0" encoding="utf-8"?>
<Properties xmlns="http://schemas.openxmlformats.org/officeDocument/2006/custom-properties" xmlns:vt="http://schemas.openxmlformats.org/officeDocument/2006/docPropsVTypes"/>
</file>