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India,</w:t>
      </w:r>
      <w:r>
        <w:t xml:space="preserve"> </w:t>
      </w:r>
      <w:r>
        <w:t xml:space="preserve">Bangalore</w:t>
      </w:r>
    </w:p>
    <w:bookmarkStart w:id="29" w:name="Xc7d8166314c853ae0777d17d24f2afa1370f8b4"/>
    <w:p>
      <w:pPr>
        <w:pStyle w:val="Heading1"/>
      </w:pPr>
      <w:r>
        <w:t xml:space="preserve">The Evolving Landscape of Psychiatric Care in India, Bangalore:</w:t>
      </w:r>
      <w:r>
        <w:br/>
      </w:r>
      <w:r>
        <w:t xml:space="preserve">A Comprehensive Analysis</w:t>
      </w:r>
    </w:p>
    <w:p>
      <w:pPr>
        <w:pStyle w:val="FirstParagraph"/>
      </w:pPr>
      <w:r>
        <w:rPr>
          <w:bCs/>
          <w:b/>
        </w:rPr>
        <w:t xml:space="preserve">Date:</w:t>
      </w:r>
      <w:r>
        <w:t xml:space="preserve"> </w:t>
      </w:r>
      <w:r>
        <w:t xml:space="preserve">May 24, 2024</w:t>
      </w:r>
      <w:r>
        <w:br/>
      </w:r>
      <w:r>
        <w:rPr>
          <w:bCs/>
          <w:b/>
        </w:rPr>
        <w:t xml:space="preserve">Type:</w:t>
      </w:r>
      <w:r>
        <w:t xml:space="preserve"> </w:t>
      </w:r>
      <w:r>
        <w:t xml:space="preserve">Research Paper Document</w:t>
      </w:r>
    </w:p>
    <w:bookmarkStart w:id="20" w:name="abstract"/>
    <w:p>
      <w:pPr>
        <w:pStyle w:val="Heading3"/>
      </w:pPr>
      <w:r>
        <w:rPr>
          <w:bCs/>
          <w:b/>
        </w:rPr>
        <w:t xml:space="preserve">Abstract</w:t>
      </w:r>
    </w:p>
    <w:p>
      <w:pPr>
        <w:pStyle w:val="FirstParagraph"/>
      </w:pPr>
      <w:r>
        <w:t xml:space="preserve">This paper examines the critical role of a</w:t>
      </w:r>
      <w:r>
        <w:t xml:space="preserve"> </w:t>
      </w:r>
      <w:hyperlink w:anchor="Xa39a3ee5e6b4b0d3255bfef95601890afd80709">
        <w:r>
          <w:rPr>
            <w:rStyle w:val="Hyperlink"/>
            <w:iCs/>
            <w:i/>
          </w:rPr>
          <w:t xml:space="preserve">Psychiatrist</w:t>
        </w:r>
      </w:hyperlink>
      <w:r>
        <w:t xml:space="preserve"> </w:t>
      </w:r>
      <w:r>
        <w:t xml:space="preserve">in the modern healthcare ecosystem of India, with a specific focus on the metropolitan hub of</w:t>
      </w:r>
      <w:r>
        <w:t xml:space="preserve"> </w:t>
      </w:r>
      <w:hyperlink w:anchor="Xa39a3ee5e6b4b0d3255bfef95601890afd80709">
        <w:r>
          <w:rPr>
            <w:rStyle w:val="Hyperlink"/>
            <w:iCs/>
            <w:i/>
          </w:rPr>
          <w:t xml:space="preserve">India Bangalore</w:t>
        </w:r>
      </w:hyperlink>
      <w:r>
        <w:t xml:space="preserve">. As urbanization accelerates and lifestyle stressors intensify, mental health has emerged as a paramount public health concern. This research analyzes the prevalence of mental disorders among Bangalore’s demographic, the challenges in accessing professional psychiatric care, and the transformative impact of technology on patient-doctor interactions. The findings suggest that while stigma is decreasing in</w:t>
      </w:r>
      <w:r>
        <w:t xml:space="preserve"> </w:t>
      </w:r>
      <w:hyperlink w:anchor="Xa39a3ee5e6b4b0d3255bfef95601890afd80709">
        <w:r>
          <w:rPr>
            <w:rStyle w:val="Hyperlink"/>
            <w:iCs/>
            <w:i/>
          </w:rPr>
          <w:t xml:space="preserve">India Bangalore</w:t>
        </w:r>
      </w:hyperlink>
      <w:r>
        <w:t xml:space="preserve">, there remains a significant gap between demand and supply for qualified</w:t>
      </w:r>
      <w:r>
        <w:t xml:space="preserve"> </w:t>
      </w:r>
      <w:hyperlink w:anchor="Xa39a3ee5e6b4b0d3255bfef95601890afd80709">
        <w:r>
          <w:rPr>
            <w:rStyle w:val="Hyperlink"/>
            <w:iCs/>
            <w:i/>
          </w:rPr>
          <w:t xml:space="preserve">Psychiatrist</w:t>
        </w:r>
      </w:hyperlink>
      <w:r>
        <w:t xml:space="preserve"> </w:t>
      </w:r>
      <w:r>
        <w:t xml:space="preserve">services, necessitating policy interventions and greater digital integration.</w:t>
      </w:r>
    </w:p>
    <w:bookmarkEnd w:id="20"/>
    <w:bookmarkStart w:id="21" w:name="introduction"/>
    <w:p>
      <w:pPr>
        <w:pStyle w:val="Heading2"/>
      </w:pPr>
      <w:r>
        <w:t xml:space="preserve">1. Introduction</w:t>
      </w:r>
    </w:p>
    <w:p>
      <w:pPr>
        <w:pStyle w:val="FirstParagraph"/>
      </w:pPr>
      <w:r>
        <w:t xml:space="preserve">Mental health is an integral component of overall well-being, yet it has historically been marginalized in public discourse across many regions of the world. In recent years, the Republic of India has witnessed a paradigm shift in how mental health is perceived and treated. Nowhere is this transformation more evident than in</w:t>
      </w:r>
      <w:r>
        <w:t xml:space="preserve"> </w:t>
      </w:r>
      <w:hyperlink w:anchor="Xa39a3ee5e6b4b0d3255bfef95601890afd80709">
        <w:r>
          <w:rPr>
            <w:rStyle w:val="Hyperlink"/>
            <w:iCs/>
            <w:i/>
          </w:rPr>
          <w:t xml:space="preserve">India Bangalore</w:t>
        </w:r>
      </w:hyperlink>
      <w:r>
        <w:t xml:space="preserve">, often referred to as the Silicon Valley of India. As a city characterized by rapid economic growth, high educational standards, and intense professional competition, Bangalore presents a unique case study for understanding the intersection of urban stress and psychiatric health.</w:t>
      </w:r>
    </w:p>
    <w:p>
      <w:pPr>
        <w:pStyle w:val="BodyText"/>
      </w:pPr>
      <w:r>
        <w:t xml:space="preserve">The primary objective of this paper is to evaluate the current state of psychiatric services in</w:t>
      </w:r>
      <w:r>
        <w:t xml:space="preserve"> </w:t>
      </w:r>
      <w:hyperlink w:anchor="Xa39a3ee5e6b4b0d3255bfef95601890afd80709">
        <w:r>
          <w:rPr>
            <w:rStyle w:val="Hyperlink"/>
            <w:iCs/>
            <w:i/>
          </w:rPr>
          <w:t xml:space="preserve">India Bangalore</w:t>
        </w:r>
      </w:hyperlink>
      <w:r>
        <w:t xml:space="preserve">. Specifically, it seeks to understand how the availability and perception of a</w:t>
      </w:r>
      <w:r>
        <w:t xml:space="preserve"> </w:t>
      </w:r>
      <w:hyperlink w:anchor="Xa39a3ee5e6b4b0d3255bfef95601890afd80709">
        <w:r>
          <w:rPr>
            <w:rStyle w:val="Hyperlink"/>
            <w:iCs/>
            <w:i/>
          </w:rPr>
          <w:t xml:space="preserve">Psychiatrist</w:t>
        </w:r>
      </w:hyperlink>
      <w:hyperlink w:anchor="Xa39a3ee5e6b4b0d3255bfef95601890afd80709">
        <w:r>
          <w:rPr>
            <w:rStyle w:val="Hyperlink"/>
          </w:rPr>
          <w:t xml:space="preserve">India Bangalore</w:t>
        </w:r>
      </w:hyperlink>
      <w:r>
        <w:t xml:space="preserve">, this research highlights the broader trends affecting urban India while addressing local specificities.</w:t>
      </w:r>
    </w:p>
    <w:bookmarkEnd w:id="21"/>
    <w:bookmarkStart w:id="22" w:name="X393c06f581ee8a49fc22b67784323e7c4f8b506"/>
    <w:p>
      <w:pPr>
        <w:pStyle w:val="Heading2"/>
      </w:pPr>
      <w:r>
        <w:t xml:space="preserve">2. Epidemiology of Mental Health Issues in Urban India</w:t>
      </w:r>
    </w:p>
    <w:p>
      <w:pPr>
        <w:pStyle w:val="FirstParagraph"/>
      </w:pPr>
      <w:r>
        <w:t xml:space="preserve">The National Mental Health Survey of India indicates that nearly 150 million Indians suffer from depression, anxiety, or substance abuse disorders. However, these statistics are likely underestimations due to poor reporting mechanisms and social stigma. In</w:t>
      </w:r>
      <w:r>
        <w:t xml:space="preserve"> </w:t>
      </w:r>
      <w:hyperlink w:anchor="Xa39a3ee5e6b4b0d3255bfef95601890afd80709">
        <w:r>
          <w:rPr>
            <w:rStyle w:val="Hyperlink"/>
            <w:iCs/>
            <w:i/>
          </w:rPr>
          <w:t xml:space="preserve">India Bangalore</w:t>
        </w:r>
      </w:hyperlink>
      <w:r>
        <w:t xml:space="preserve">, the pressure to perform in a hyper-competitive job market has led to a surge in cases of Generalized Anxiety Disorder (GAD), Major Depressive Disorder (MDD), and Occupational Burnout.</w:t>
      </w:r>
    </w:p>
    <w:p>
      <w:pPr>
        <w:pStyle w:val="BodyText"/>
      </w:pPr>
      <w:r>
        <w:t xml:space="preserve">Research conducted within metropolitan cities suggests that younger adults between the ages of 18 and 35 are disproportionately affected. This demographic, heavily concentrated in</w:t>
      </w:r>
      <w:r>
        <w:t xml:space="preserve"> </w:t>
      </w:r>
      <w:hyperlink w:anchor="Xa39a3ee5e6b4b0d3255bfef95601890afd80709">
        <w:r>
          <w:rPr>
            <w:rStyle w:val="Hyperlink"/>
            <w:iCs/>
            <w:i/>
          </w:rPr>
          <w:t xml:space="preserve">India Bangalore</w:t>
        </w:r>
      </w:hyperlink>
      <w:r>
        <w:t xml:space="preserve">, often faces issues such as imposter syndrome, work-life imbalance, and social isolation despite being digitally connected. Consequently, the demand for a</w:t>
      </w:r>
    </w:p>
    <w:p>
      <w:pPr>
        <w:pStyle w:val="BodyText"/>
      </w:pPr>
      <w:hyperlink w:anchor="Xa39a3ee5e6b4b0d3255bfef95601890afd80709">
        <w:r>
          <w:rPr>
            <w:rStyle w:val="Hyperlink"/>
          </w:rPr>
          <w:t xml:space="preserve">Psychiatrist</w:t>
        </w:r>
      </w:hyperlink>
      <w:r>
        <w:t xml:space="preserve"> </w:t>
      </w:r>
      <w:r>
        <w:t xml:space="preserve">who understands these modern stressors has skyrocketed. Unlike traditional psychiatric models that focused primarily on severe psychosis or schizophrenia, contemporary patients in</w:t>
      </w:r>
      <w:r>
        <w:t xml:space="preserve"> </w:t>
      </w:r>
      <w:hyperlink w:anchor="Xa39a3ee5e6b4b0d3255bfef95601890afd80709">
        <w:r>
          <w:rPr>
            <w:rStyle w:val="Hyperlink"/>
            <w:iCs/>
            <w:i/>
          </w:rPr>
          <w:t xml:space="preserve">India Bangalore</w:t>
        </w:r>
      </w:hyperlink>
      <w:r>
        <w:t xml:space="preserve"> </w:t>
      </w:r>
      <w:r>
        <w:t xml:space="preserve">are increasingly seeking help for mood disorders and anxiety-related conditions.</w:t>
      </w:r>
    </w:p>
    <w:bookmarkEnd w:id="22"/>
    <w:bookmarkStart w:id="23" w:name="X505c0cdcd660d8818ee6bfdd7d182e02d2f0251"/>
    <w:p>
      <w:pPr>
        <w:pStyle w:val="Heading2"/>
      </w:pPr>
      <w:r>
        <w:t xml:space="preserve">3. The Role of the Psychiatrist in Modern Healthcare</w:t>
      </w:r>
    </w:p>
    <w:p>
      <w:pPr>
        <w:pStyle w:val="FirstParagraph"/>
      </w:pPr>
      <w:r>
        <w:t xml:space="preserve">A</w:t>
      </w:r>
    </w:p>
    <w:p>
      <w:pPr>
        <w:pStyle w:val="BodyText"/>
      </w:pPr>
      <w:hyperlink w:anchor="Xa39a3ee5e6b4b0d3255bfef95601890afd80709">
        <w:r>
          <w:rPr>
            <w:rStyle w:val="Hyperlink"/>
          </w:rPr>
          <w:t xml:space="preserve">Psychiatrist</w:t>
        </w:r>
      </w:hyperlink>
      <w:hyperlink w:anchor="Xa39a3ee5e6b4b0d3255bfef95601890afd80709">
        <w:r>
          <w:rPr>
            <w:rStyle w:val="Hyperlink"/>
          </w:rPr>
          <w:t xml:space="preserve">Psychiatrist</w:t>
        </w:r>
      </w:hyperlink>
      <w:r>
        <w:t xml:space="preserve"> </w:t>
      </w:r>
      <w:r>
        <w:t xml:space="preserve">can prescribe medication and manage the biological aspects of mental health. This distinction is crucial in</w:t>
      </w:r>
    </w:p>
    <w:p>
      <w:pPr>
        <w:pStyle w:val="BodyText"/>
      </w:pPr>
      <w:hyperlink w:anchor="Xa39a3ee5e6b4b0d3255bfef95601890afd80709">
        <w:r>
          <w:rPr>
            <w:rStyle w:val="Hyperlink"/>
          </w:rPr>
          <w:t xml:space="preserve">India Bangalore</w:t>
        </w:r>
      </w:hyperlink>
      <w:r>
        <w:t xml:space="preserve">, where severe cases often require a multimodal approach involving pharmacotherapy and psychotherapy.</w:t>
      </w:r>
    </w:p>
    <w:p>
      <w:pPr>
        <w:pStyle w:val="BodyText"/>
      </w:pPr>
      <w:r>
        <w:t xml:space="preserve">The role of the</w:t>
      </w:r>
    </w:p>
    <w:p>
      <w:pPr>
        <w:pStyle w:val="BodyText"/>
      </w:pPr>
      <w:hyperlink w:anchor="Xa39a3ee5e6b4b0d3255bfef95601890afd80709">
        <w:r>
          <w:rPr>
            <w:rStyle w:val="Hyperlink"/>
          </w:rPr>
          <w:t xml:space="preserve">Psychiatrist</w:t>
        </w:r>
      </w:hyperlink>
      <w:r>
        <w:t xml:space="preserve"> </w:t>
      </w:r>
      <w:r>
        <w:t xml:space="preserve">extends beyond diagnosis; it involves holistic patient management. In the context of</w:t>
      </w:r>
    </w:p>
    <w:p>
      <w:pPr>
        <w:pStyle w:val="BodyText"/>
      </w:pPr>
      <w:hyperlink w:anchor="Xa39a3ee5e6b4b0d3255bfef95601890afd80709">
        <w:r>
          <w:rPr>
            <w:rStyle w:val="Hyperlink"/>
          </w:rPr>
          <w:t xml:space="preserve">India Bangalore</w:t>
        </w:r>
      </w:hyperlink>
      <w:r>
        <w:t xml:space="preserve">, psychiatrists are increasingly expected to act as case managers, coordinating with neurologists, general physicians, and psychologists. This collaborative care model is essential for treating comorbidities such as diabetes or hypertension alongside mental health issues, a common scenario in the aging population of</w:t>
      </w:r>
    </w:p>
    <w:p>
      <w:pPr>
        <w:pStyle w:val="BodyText"/>
      </w:pPr>
      <w:hyperlink w:anchor="Xa39a3ee5e6b4b0d3255bfef95601890afd80709">
        <w:r>
          <w:rPr>
            <w:rStyle w:val="Hyperlink"/>
          </w:rPr>
          <w:t xml:space="preserve">India Bangalore</w:t>
        </w:r>
      </w:hyperlink>
      <w:r>
        <w:t xml:space="preserve">.</w:t>
      </w:r>
    </w:p>
    <w:bookmarkEnd w:id="23"/>
    <w:bookmarkStart w:id="24" w:name="challenges-in-accessing-care"/>
    <w:p>
      <w:pPr>
        <w:pStyle w:val="Heading2"/>
      </w:pPr>
      <w:r>
        <w:t xml:space="preserve">4. Challenges in Accessing Care</w:t>
      </w:r>
    </w:p>
    <w:p>
      <w:pPr>
        <w:pStyle w:val="FirstParagraph"/>
      </w:pPr>
      <w:r>
        <w:t xml:space="preserve">Despite the growing awareness, several barriers prevent residents of</w:t>
      </w:r>
    </w:p>
    <w:p>
      <w:pPr>
        <w:pStyle w:val="BodyText"/>
      </w:pPr>
      <w:hyperlink w:anchor="Xa39a3ee5e6b4b0d3255bfef95601890afd80709">
        <w:r>
          <w:rPr>
            <w:rStyle w:val="Hyperlink"/>
          </w:rPr>
          <w:t xml:space="preserve">India Bangalore</w:t>
        </w:r>
      </w:hyperlink>
      <w:hyperlink w:anchor="Xa39a3ee5e6b4b0d3255bfef95601890afd80709">
        <w:r>
          <w:rPr>
            <w:rStyle w:val="Hyperlink"/>
          </w:rPr>
          <w:t xml:space="preserve">India Bangalore</w:t>
        </w:r>
      </w:hyperlink>
      <w:r>
        <w:t xml:space="preserve">, seeking help from a</w:t>
      </w:r>
    </w:p>
    <w:p>
      <w:pPr>
        <w:pStyle w:val="BodyText"/>
      </w:pPr>
      <w:hyperlink w:anchor="Xa39a3ee5e6b4b0d3255bfef95601890afd80709">
        <w:r>
          <w:rPr>
            <w:rStyle w:val="Hyperlink"/>
          </w:rPr>
          <w:t xml:space="preserve">Psychiatrist</w:t>
        </w:r>
      </w:hyperlink>
      <w:r>
        <w:t xml:space="preserve"> </w:t>
      </w:r>
      <w:r>
        <w:t xml:space="preserve">is still viewed as a sign of weakness or hereditary defect. This stigma often delays treatment until the condition becomes chronic, complicating recovery.</w:t>
      </w:r>
    </w:p>
    <w:p>
      <w:pPr>
        <w:pStyle w:val="BodyText"/>
      </w:pPr>
      <w:r>
        <w:t xml:space="preserve">Furthermore, there is a shortage of mental health professionals. India has fewer than 0.75 psychiatrists per 100,00 people, significantly lower than the World Health Organization’s recommended ratio of 1 per 25,625 people. While</w:t>
      </w:r>
    </w:p>
    <w:p>
      <w:pPr>
        <w:pStyle w:val="BodyText"/>
      </w:pPr>
      <w:hyperlink w:anchor="Xa39a3ee5e6b4b0d3255bfef95601890afd80709">
        <w:r>
          <w:rPr>
            <w:rStyle w:val="Hyperlink"/>
          </w:rPr>
          <w:t xml:space="preserve">India Bangalore</w:t>
        </w:r>
      </w:hyperlink>
      <w:hyperlink w:anchor="Xa39a3ee5e6b4b0d3255bfef95601890afd80709">
        <w:r>
          <w:rPr>
            <w:rStyle w:val="Hyperlink"/>
          </w:rPr>
          <w:t xml:space="preserve">India Bangalore</w:t>
        </w:r>
      </w:hyperlink>
      <w:r>
        <w:t xml:space="preserve"> </w:t>
      </w:r>
      <w:r>
        <w:t xml:space="preserve">excludes lower-income populations from adequate care.</w:t>
      </w:r>
    </w:p>
    <w:bookmarkEnd w:id="24"/>
    <w:bookmarkStart w:id="25" w:name="Xb9d6e109204efd96a828dcff91ea4a5bf6e2841"/>
    <w:p>
      <w:pPr>
        <w:pStyle w:val="Heading2"/>
      </w:pPr>
      <w:r>
        <w:t xml:space="preserve">5. The Impact of Telepsychiatry and Digital Health</w:t>
      </w:r>
    </w:p>
    <w:p>
      <w:pPr>
        <w:pStyle w:val="FirstParagraph"/>
      </w:pPr>
      <w:r>
        <w:t xml:space="preserve">The rise of telehealth has been a game-changer for mental healthcare in</w:t>
      </w:r>
    </w:p>
    <w:p>
      <w:pPr>
        <w:pStyle w:val="BodyText"/>
      </w:pPr>
      <w:hyperlink w:anchor="Xa39a3ee5e6b4b0d3255bfef95601890afd80709">
        <w:r>
          <w:rPr>
            <w:rStyle w:val="Hyperlink"/>
          </w:rPr>
          <w:t xml:space="preserve">India Bangalore</w:t>
        </w:r>
      </w:hyperlink>
      <w:r>
        <w:t xml:space="preserve">. The pandemic accelerated the adoption of online consultations, allowing patients to consult a</w:t>
      </w:r>
    </w:p>
    <w:p>
      <w:pPr>
        <w:pStyle w:val="BodyText"/>
      </w:pPr>
      <w:hyperlink w:anchor="Xa39a3ee5e6b4b0d3255bfef95601890afd80709">
        <w:r>
          <w:rPr>
            <w:rStyle w:val="Hyperlink"/>
          </w:rPr>
          <w:t xml:space="preserve">Psychiatrist</w:t>
        </w:r>
      </w:hyperlink>
      <w:r>
        <w:t xml:space="preserve"> </w:t>
      </w:r>
      <w:r>
        <w:t xml:space="preserve">from the comfort of their homes. This mode of delivery has proven particularly effective in reducing stigma, as patients do not need to be seen entering a psychiatric clinic.</w:t>
      </w:r>
    </w:p>
    <w:p>
      <w:pPr>
        <w:pStyle w:val="BodyText"/>
      </w:pPr>
      <w:r>
        <w:t xml:space="preserve">In</w:t>
      </w:r>
    </w:p>
    <w:p>
      <w:pPr>
        <w:pStyle w:val="BodyText"/>
      </w:pPr>
      <w:hyperlink w:anchor="Xa39a3ee5e6b4b0d3255bfef95601890afd80709">
        <w:r>
          <w:rPr>
            <w:rStyle w:val="Hyperlink"/>
          </w:rPr>
          <w:t xml:space="preserve">India Bangalore</w:t>
        </w:r>
      </w:hyperlink>
      <w:hyperlink w:anchor="Xa39a3ee5e6b4b0d3255bfef95601890afd80709">
        <w:r>
          <w:rPr>
            <w:rStyle w:val="Hyperlink"/>
          </w:rPr>
          <w:t xml:space="preserve">Psychiatrist</w:t>
        </w:r>
      </w:hyperlink>
      <w:r>
        <w:t xml:space="preserve"> </w:t>
      </w:r>
      <w:r>
        <w:t xml:space="preserve">must adapt their communication techniques to ensure efficacy in digital interactions.</w:t>
      </w:r>
    </w:p>
    <w:bookmarkEnd w:id="25"/>
    <w:bookmarkStart w:id="26" w:name="recommendations-for-policy-and-practice"/>
    <w:p>
      <w:pPr>
        <w:pStyle w:val="Heading2"/>
      </w:pPr>
      <w:r>
        <w:t xml:space="preserve">6. Recommendations for Policy and Practice</w:t>
      </w:r>
    </w:p>
    <w:p>
      <w:pPr>
        <w:pStyle w:val="FirstParagraph"/>
      </w:pPr>
      <w:r>
        <w:t xml:space="preserve">To address the gaps identified, several recommendations are proposed for stakeholders in</w:t>
      </w:r>
    </w:p>
    <w:p>
      <w:pPr>
        <w:pStyle w:val="BodyText"/>
      </w:pPr>
      <w:hyperlink w:anchor="Xa39a3ee5e6b4b0d3255bfef95601890afd80709">
        <w:r>
          <w:rPr>
            <w:rStyle w:val="Hyperlink"/>
          </w:rPr>
          <w:t xml:space="preserve">India Bangalore</w:t>
        </w:r>
      </w:hyperlink>
      <w:r>
        <w:t xml:space="preserve">:</w:t>
      </w:r>
    </w:p>
    <w:p>
      <w:pPr>
        <w:numPr>
          <w:ilvl w:val="0"/>
          <w:numId w:val="1001"/>
        </w:numPr>
        <w:pStyle w:val="Compact"/>
      </w:pPr>
      <w:r>
        <w:rPr>
          <w:bCs/>
          <w:b/>
        </w:rPr>
        <w:t xml:space="preserve">Integration with Primary Care:</w:t>
      </w:r>
      <w:r>
        <w:t xml:space="preserve"> </w:t>
      </w:r>
      <w:r>
        <w:t xml:space="preserve">General practitioners in primary health centers should be trained to identify early signs of mental distress and refer patients to a</w:t>
      </w:r>
    </w:p>
    <w:p>
      <w:pPr>
        <w:numPr>
          <w:ilvl w:val="0"/>
          <w:numId w:val="1000"/>
        </w:numPr>
        <w:pStyle w:val="Compact"/>
      </w:pPr>
      <w:hyperlink w:anchor="Xa39a3ee5e6b4b0d3255bfef95601890afd80709">
        <w:r>
          <w:rPr>
            <w:rStyle w:val="Hyperlink"/>
          </w:rPr>
          <w:t xml:space="preserve">Psychiatrist</w:t>
        </w:r>
      </w:hyperlink>
      <w:r>
        <w:t xml:space="preserve">.</w:t>
      </w:r>
    </w:p>
    <w:p>
      <w:pPr>
        <w:numPr>
          <w:ilvl w:val="0"/>
          <w:numId w:val="1001"/>
        </w:numPr>
        <w:pStyle w:val="Compact"/>
      </w:pPr>
      <w:r>
        <w:rPr>
          <w:bCs/>
          <w:b/>
        </w:rPr>
        <w:t xml:space="preserve">Anti-Stigma Campaigns:</w:t>
      </w:r>
      <w:r>
        <w:t xml:space="preserve"> </w:t>
      </w:r>
      <w:r>
        <w:t xml:space="preserve">Local government bodies in</w:t>
      </w:r>
      <w:r>
        <w:t xml:space="preserve"> </w:t>
      </w:r>
      <w:hyperlink w:anchor="Xa39a3ee5e6b4b0d3255bfef95601890afd80709">
        <w:r>
          <w:rPr>
            <w:rStyle w:val="Hyperlink"/>
            <w:iCs/>
            <w:i/>
          </w:rPr>
          <w:t xml:space="preserve">India Bangalore</w:t>
        </w:r>
      </w:hyperlink>
      <w:r>
        <w:rPr>
          <w:iCs/>
          <w:i/>
        </w:rPr>
        <w:t xml:space="preserve"> </w:t>
      </w:r>
      <w:r>
        <w:rPr>
          <w:iCs/>
          <w:i/>
        </w:rPr>
        <w:t xml:space="preserve">should launch public awareness campaigns highlighting that seeking help from a</w:t>
      </w:r>
      <w:r>
        <w:rPr>
          <w:iCs/>
          <w:i/>
        </w:rPr>
        <w:t xml:space="preserve"> </w:t>
      </w:r>
      <w:hyperlink w:anchor="Xa39a3ee5e6b4b0d3255bfef95601890afd80709">
        <w:r>
          <w:rPr>
            <w:rStyle w:val="Hyperlink"/>
            <w:iCs/>
            <w:i/>
            <w:iCs/>
            <w:i/>
          </w:rPr>
          <w:t xml:space="preserve">Psychiatrist</w:t>
        </w:r>
      </w:hyperlink>
    </w:p>
    <w:p>
      <w:pPr>
        <w:numPr>
          <w:ilvl w:val="0"/>
          <w:numId w:val="1001"/>
        </w:numPr>
        <w:pStyle w:val="Compact"/>
      </w:pPr>
      <w:r>
        <w:rPr>
          <w:bCs/>
          <w:b/>
        </w:rPr>
        <w:t xml:space="preserve">Subsidized Services:</w:t>
      </w:r>
      <w:r>
        <w:t xml:space="preserve"> </w:t>
      </w:r>
      <w:r>
        <w:t xml:space="preserve">Insurance schemes must cover mental health treatments more comprehensively to make psychiatric care affordable for the middle and lower classes in</w:t>
      </w:r>
    </w:p>
    <w:p>
      <w:pPr>
        <w:numPr>
          <w:ilvl w:val="0"/>
          <w:numId w:val="1000"/>
        </w:numPr>
        <w:pStyle w:val="Compact"/>
      </w:pPr>
      <w:hyperlink w:anchor="Xa39a3ee5e6b4b0d3255bfef95601890afd80709">
        <w:r>
          <w:rPr>
            <w:rStyle w:val="Hyperlink"/>
          </w:rPr>
          <w:t xml:space="preserve">India Bangalore</w:t>
        </w:r>
      </w:hyperlink>
      <w:r>
        <w:t xml:space="preserve">.</w:t>
      </w:r>
    </w:p>
    <w:p>
      <w:pPr>
        <w:numPr>
          <w:ilvl w:val="0"/>
          <w:numId w:val="1001"/>
        </w:numPr>
        <w:pStyle w:val="Compact"/>
      </w:pPr>
      <w:r>
        <w:rPr>
          <w:bCs/>
          <w:b/>
        </w:rPr>
        <w:t xml:space="preserve">Digital Infrastructure:</w:t>
      </w:r>
      <w:r>
        <w:t xml:space="preserve"> </w:t>
      </w:r>
      <w:r>
        <w:t xml:space="preserve">Investments in secure telemedicine platforms are needed to ensure that rural outskirts of</w:t>
      </w:r>
    </w:p>
    <w:p>
      <w:pPr>
        <w:numPr>
          <w:ilvl w:val="0"/>
          <w:numId w:val="1000"/>
        </w:numPr>
        <w:pStyle w:val="Compact"/>
      </w:pPr>
      <w:hyperlink w:anchor="Xa39a3ee5e6b4b0d3255bfef95601890afd80709">
        <w:r>
          <w:rPr>
            <w:rStyle w:val="Hyperlink"/>
          </w:rPr>
          <w:t xml:space="preserve">India Bangalore</w:t>
        </w:r>
      </w:hyperlink>
    </w:p>
    <w:bookmarkEnd w:id="26"/>
    <w:bookmarkStart w:id="27" w:name="conclusion"/>
    <w:p>
      <w:pPr>
        <w:pStyle w:val="Heading2"/>
      </w:pPr>
      <w:r>
        <w:t xml:space="preserve">7. Conclusion</w:t>
      </w:r>
    </w:p>
    <w:p>
      <w:pPr>
        <w:pStyle w:val="FirstParagraph"/>
      </w:pPr>
      <w:r>
        <w:t xml:space="preserve">The landscape of mental healthcare in</w:t>
      </w:r>
    </w:p>
    <w:p>
      <w:pPr>
        <w:pStyle w:val="BodyText"/>
      </w:pPr>
      <w:hyperlink w:anchor="Xa39a3ee5e6b4b0d3255bfef95601890afd80709">
        <w:r>
          <w:rPr>
            <w:rStyle w:val="Hyperlink"/>
          </w:rPr>
          <w:t xml:space="preserve">India Bangalore</w:t>
        </w:r>
      </w:hyperlink>
      <w:hyperlink w:anchor="Xa39a3ee5e6b4b0d3255bfef95601890afd80709">
        <w:r>
          <w:rPr>
            <w:rStyle w:val="Hyperlink"/>
          </w:rPr>
          <w:t xml:space="preserve">Psychiatrist</w:t>
        </w:r>
      </w:hyperlink>
      <w:r>
        <w:t xml:space="preserve"> </w:t>
      </w:r>
      <w:r>
        <w:t xml:space="preserve">has expanded from treating severe mental illness to managing complex lifestyle-related disorders prevalent in urban environments.</w:t>
      </w:r>
    </w:p>
    <w:p>
      <w:pPr>
        <w:pStyle w:val="BodyText"/>
      </w:pPr>
      <w:r>
        <w:t xml:space="preserve">As</w:t>
      </w:r>
      <w:r>
        <w:t xml:space="preserve"> </w:t>
      </w:r>
      <w:hyperlink w:anchor="Xa39a3ee5e6b4b0d3255bfef95601890afd80709">
        <w:r>
          <w:rPr>
            <w:rStyle w:val="Hyperlink"/>
            <w:iCs/>
            <w:i/>
          </w:rPr>
          <w:t xml:space="preserve">India Bangalore</w:t>
        </w:r>
      </w:hyperlink>
      <w:hyperlink w:anchor="Xa39a3ee5e6b4b0d3255bfef95601890afd80709">
        <w:r>
          <w:rPr>
            <w:rStyle w:val="Hyperlink"/>
            <w:iCs/>
            <w:i/>
          </w:rPr>
          <w:t xml:space="preserve">Psychiatrist</w:t>
        </w:r>
      </w:hyperlink>
      <w:r>
        <w:rPr>
          <w:iCs/>
          <w:i/>
        </w:rPr>
        <w:t xml:space="preserve"> </w:t>
      </w:r>
      <w:r>
        <w:rPr>
          <w:iCs/>
          <w:i/>
        </w:rPr>
        <w:t xml:space="preserve">is normalized,</w:t>
      </w:r>
      <w:r>
        <w:rPr>
          <w:iCs/>
          <w:i/>
        </w:rPr>
        <w:t xml:space="preserve"> </w:t>
      </w:r>
      <w:hyperlink w:anchor="Xa39a3ee5e6b4b0d3255bfef95601890afd80709">
        <w:r>
          <w:rPr>
            <w:rStyle w:val="Hyperlink"/>
            <w:iCs/>
            <w:i/>
            <w:iCs/>
            <w:i/>
          </w:rPr>
          <w:t xml:space="preserve">India Bangalore</w:t>
        </w:r>
      </w:hyperlink>
    </w:p>
    <w:bookmarkEnd w:id="27"/>
    <w:bookmarkStart w:id="28" w:name="references"/>
    <w:p>
      <w:pPr>
        <w:pStyle w:val="Heading2"/>
      </w:pPr>
      <w:r>
        <w:t xml:space="preserve">8. References</w:t>
      </w:r>
    </w:p>
    <w:p>
      <w:pPr>
        <w:pStyle w:val="FirstParagraph"/>
      </w:pPr>
      <w:r>
        <w:rPr>
          <w:iCs/>
          <w:i/>
        </w:rPr>
        <w:t xml:space="preserve">Note: The following references are illustrative for the purpose of this document structure.</w:t>
      </w:r>
    </w:p>
    <w:p>
      <w:pPr>
        <w:numPr>
          <w:ilvl w:val="0"/>
          <w:numId w:val="1002"/>
        </w:numPr>
        <w:pStyle w:val="Compact"/>
      </w:pPr>
      <w:r>
        <w:t xml:space="preserve">National Institute of Mental Health and Neurosciences (NIMHANS). (2016).</w:t>
      </w:r>
      <w:r>
        <w:t xml:space="preserve"> </w:t>
      </w:r>
      <w:r>
        <w:rPr>
          <w:bCs/>
          <w:b/>
        </w:rPr>
        <w:t xml:space="preserve">National Mental Health Survey of India</w:t>
      </w:r>
      <w:r>
        <w:t xml:space="preserve">. Bangalore: NIMHANS.</w:t>
      </w:r>
    </w:p>
    <w:p>
      <w:pPr>
        <w:numPr>
          <w:ilvl w:val="0"/>
          <w:numId w:val="1002"/>
        </w:numPr>
        <w:pStyle w:val="Compact"/>
      </w:pPr>
      <w:r>
        <w:t xml:space="preserve">World Health Organization. (2022).</w:t>
      </w:r>
      <w:r>
        <w:t xml:space="preserve"> </w:t>
      </w:r>
      <w:r>
        <w:rPr>
          <w:bCs/>
          <w:b/>
        </w:rPr>
        <w:t xml:space="preserve">Mental Health Atlas: India Country Profile</w:t>
      </w:r>
      <w:r>
        <w:t xml:space="preserve">. Geneva: WHO.</w:t>
      </w:r>
    </w:p>
    <w:p>
      <w:pPr>
        <w:numPr>
          <w:ilvl w:val="0"/>
          <w:numId w:val="1002"/>
        </w:numPr>
        <w:pStyle w:val="Compact"/>
      </w:pPr>
      <w:r>
        <w:t xml:space="preserve">Kumar, S., &amp; Rao, V. (2019). "Urban Stress and Psychiatric Morbidity in Indian Metropolis."</w:t>
      </w:r>
      <w:r>
        <w:t xml:space="preserve"> </w:t>
      </w:r>
      <w:r>
        <w:rPr>
          <w:iCs/>
          <w:i/>
        </w:rPr>
        <w:t xml:space="preserve">Indian Journal of Psychiatry</w:t>
      </w:r>
      <w:r>
        <w:t xml:space="preserve">, 61(3), 245-252.</w:t>
      </w:r>
    </w:p>
    <w:p>
      <w:pPr>
        <w:numPr>
          <w:ilvl w:val="0"/>
          <w:numId w:val="1002"/>
        </w:numPr>
        <w:pStyle w:val="Compact"/>
      </w:pPr>
      <w:r>
        <w:t xml:space="preserve">Rao, N. C., &amp; Chandanpaa, P. (2017). "Telepsychiatry in India: Current Status and Future Directions."</w:t>
      </w:r>
      <w:r>
        <w:t xml:space="preserve"> </w:t>
      </w:r>
      <w:r>
        <w:rPr>
          <w:iCs/>
          <w:i/>
        </w:rPr>
        <w:t xml:space="preserve">Indian Journal of Psychological Medicine</w:t>
      </w:r>
      <w:r>
        <w:t xml:space="preserve">, 39(4), 385-390.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Landscape of Psychiatric Care in India, Bangalore</dc:title>
  <dc:creator/>
  <cp:keywords/>
  <dcterms:created xsi:type="dcterms:W3CDTF">2026-07-29T17:19:57Z</dcterms:created>
  <dcterms:modified xsi:type="dcterms:W3CDTF">2026-07-29T17:19:57Z</dcterms:modified>
</cp:coreProperties>
</file>

<file path=docProps/custom.xml><?xml version="1.0" encoding="utf-8"?>
<Properties xmlns="http://schemas.openxmlformats.org/officeDocument/2006/custom-properties" xmlns:vt="http://schemas.openxmlformats.org/officeDocument/2006/docPropsVTypes"/>
</file>