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d05d8317bd0943585f3f3fbc80aeaee1f25ef4a"/>
    <w:p>
      <w:pPr>
        <w:pStyle w:val="Heading1"/>
      </w:pPr>
      <w:r>
        <w:t xml:space="preserve">The Evolving Role of the Psychiatrist in India Mumbai: A Comprehensive Research Analysis</w:t>
      </w:r>
    </w:p>
    <w:p>
      <w:pPr>
        <w:pStyle w:val="FirstParagraph"/>
      </w:pPr>
      <w:r>
        <w:rPr>
          <w:bCs/>
          <w:b/>
        </w:rPr>
        <w:t xml:space="preserve">Abstract:</w:t>
      </w:r>
      <w:r>
        <w:br/>
      </w:r>
      <w:r>
        <w:t xml:space="preserve">This research paper explores the critical intersection of mental healthcare infrastructure and specialized psychiatric practice within India Mumbai. As one of the most populous and dynamic metropolitan regions in the Global South, India Mumbai presents a unique case study for understanding how cultural nuances, economic disparity, and urban stress impact mental health outcomes. This document analyzes the changing landscape of Psychiatry in this region, examining the supply-demand gap, the stigma associated with mental illness in Indian society specifically within an urban context like India Mumbai and emerging therapeutic modalities tailored to this demographic.</w:t>
      </w:r>
    </w:p>
    <w:bookmarkStart w:id="20" w:name="introduction"/>
    <w:p>
      <w:pPr>
        <w:pStyle w:val="Heading2"/>
      </w:pPr>
      <w:r>
        <w:t xml:space="preserve">1. Introduction</w:t>
      </w:r>
    </w:p>
    <w:p>
      <w:pPr>
        <w:pStyle w:val="FirstParagraph"/>
      </w:pPr>
      <w:r>
        <w:t xml:space="preserve">Mental health has long been a marginalized aspect of healthcare discourse in developing nations, yet recent years have witnessed a paradigm shift in India Mumbai. The city, serving as the financial capital of India Mumbai, is characterized by relentless pace, high-pressure professional environments, and significant socioeconomic stratification. These factors contribute to elevated rates of anxiety disorders, depression, and substance abuse among its residents. In this context the role of a Psychiatrist extends beyond clinical diagnosis to becoming a crucial agent in public health policy implementation and community education.</w:t>
      </w:r>
    </w:p>
    <w:p>
      <w:pPr>
        <w:pStyle w:val="BodyText"/>
      </w:pPr>
      <w:r>
        <w:t xml:space="preserve">The term 'Psychiatrist' refers specifically to medical doctors who specialize in mental health. Unlike psychologists or counselors, a Psychiatrist is licensed to prescribe medication and must understand the complex interplay between biological, psychological, and social factors. In India Mumbai the demand for qualified Psychiatrists has surged, outpacing availability. This paper argues that addressing this gap requires not only an increase in workforce numbers but also a culturally adapted approach to treatment that respects traditional beliefs while adhering to modern evidence-based practices.</w:t>
      </w:r>
    </w:p>
    <w:bookmarkEnd w:id="20"/>
    <w:bookmarkStart w:id="21" w:name="X4abc6db0604c592237cb0813d7aefcad1838c29"/>
    <w:p>
      <w:pPr>
        <w:pStyle w:val="Heading2"/>
      </w:pPr>
      <w:r>
        <w:t xml:space="preserve">2. The Socio-Cultural Landscape of Mental Health in India Mumbai</w:t>
      </w:r>
    </w:p>
    <w:p>
      <w:pPr>
        <w:pStyle w:val="FirstParagraph"/>
      </w:pPr>
      <w:r>
        <w:t xml:space="preserve">To understand the efficacy of psychiatric care in India Mumbai one must first contextualize the social fabric. In many parts of India Mumbai families often function as collectivist units rather than individualistic entities. Consequently, mental health issues are frequently stigmatized or viewed as a failure of family honor or spiritual weakness rather than a medical condition. For instance conditions such as severe depression may be misinterpreted by older generations in India Mumbai as 'laziness' or 'lack of faith.'</w:t>
      </w:r>
    </w:p>
    <w:p>
      <w:pPr>
        <w:pStyle w:val="BodyText"/>
      </w:pPr>
      <w:r>
        <w:t xml:space="preserve">This stigma creates significant barriers to access. Patients often delay seeking help until symptoms become debilitating, presenting only when referred by general physicians or due to acute crises. Therefore the modern Psychiatrist in India Mumbai must possess strong cross-cultural communication skills. They must navigate these familial dynamics with sensitivity, often involving family members in the treatment plan to ensure adherence and reduce shame associated with therapy.</w:t>
      </w:r>
    </w:p>
    <w:bookmarkEnd w:id="21"/>
    <w:bookmarkStart w:id="22" w:name="X9de83a3b968aeb6f9b3fbabd5a66ae0e97c1ca5"/>
    <w:p>
      <w:pPr>
        <w:pStyle w:val="Heading2"/>
      </w:pPr>
      <w:r>
        <w:t xml:space="preserve">3. Urban Stressors and Epidemiological Trends</w:t>
      </w:r>
    </w:p>
    <w:p>
      <w:pPr>
        <w:pStyle w:val="FirstParagraph"/>
      </w:pPr>
      <w:r>
        <w:t xml:space="preserve">The demographic profile of India Mumbai is distinct. With a high density of population and limited personal space the concept of 'urban stress' is palpable. Research indicates a direct correlation between the chaotic infrastructure, traffic congestion, and pollution levels in India Mumbai with increased cortisol levels and anxiety disorders among commuters.</w:t>
      </w:r>
    </w:p>
    <w:p>
      <w:pPr>
        <w:pStyle w:val="BodyText"/>
      </w:pPr>
      <w:r>
        <w:t xml:space="preserve">Furthermore, the professional landscape in India Mumbai is hyper-competitive. The corporate sector, Bollywood entertainment industry all contribute to high-stress environments leading to burnout syndrome. A growing subset of patients seen by Psychiatrists in this region are young professionals suffering from panic attacks and insomnia. Additionally there is a rising concern regarding cyber-bullying and social media-induced anxiety among the youth in India Mumbai, requiring Psychiatrists to adapt their diagnostic frameworks to include digital-age stressors.</w:t>
      </w:r>
    </w:p>
    <w:bookmarkEnd w:id="22"/>
    <w:bookmarkStart w:id="23" w:name="Xb02b9612a047ddad3af04e2829125c807c5c46a"/>
    <w:p>
      <w:pPr>
        <w:pStyle w:val="Heading2"/>
      </w:pPr>
      <w:r>
        <w:t xml:space="preserve">4. The Supply-Demand Gap in Psychiatric Services</w:t>
      </w:r>
    </w:p>
    <w:p>
      <w:pPr>
        <w:pStyle w:val="FirstParagraph"/>
      </w:pPr>
      <w:r>
        <w:t xml:space="preserve">A critical challenge facing mental healthcare in India Mumbai is the severe shortage of qualified professionals. According to World Health Organization estimates, there is a vast deficit of mental health professionals per capita across India, and this disparity is acute even within affluent urban centers like India Mumbai. While private hospitals in prime locations offer world-class care at premium prices public sector institutions are often under-resourced and overcrowded.</w:t>
      </w:r>
    </w:p>
    <w:p>
      <w:pPr>
        <w:pStyle w:val="BodyText"/>
      </w:pPr>
      <w:r>
        <w:t xml:space="preserve">This economic dichotomy means that while the wealthy can access top-tier Psychiatrists with minimal wait times, the middle and lower-income classes in India Mumbai rely on government facilities where a single Psychiatrist may attend to hundreds of patients monthly. This disparity necessitates policy interventions such as integrating psychiatric care into primary health centers and promoting tele-psychiatry services to bridge the gap for those unable to travel or afford expensive consultations.</w:t>
      </w:r>
    </w:p>
    <w:bookmarkEnd w:id="23"/>
    <w:bookmarkStart w:id="24" w:name="X23a6b11c0bedd7206588449d2f4f4568fe641a6"/>
    <w:p>
      <w:pPr>
        <w:pStyle w:val="Heading2"/>
      </w:pPr>
      <w:r>
        <w:t xml:space="preserve">5. Integrative Approaches: Bridging Tradition and Modernity</w:t>
      </w:r>
    </w:p>
    <w:p>
      <w:pPr>
        <w:pStyle w:val="FirstParagraph"/>
      </w:pPr>
      <w:r>
        <w:t xml:space="preserve">In India Mumbai effective treatment often involves an integrative approach. Purely Western models of psychotherapy do not always resonate with Indian values which emphasize duty (Dharma) and family cohesion. Consequently, many Psychiatrists in this region combine pharmacotherapy with mindfulness-based interventions that have roots in traditional Indian practices such as Yoga and Pranayama.</w:t>
      </w:r>
    </w:p>
    <w:p>
      <w:pPr>
        <w:pStyle w:val="BodyText"/>
      </w:pPr>
      <w:r>
        <w:t xml:space="preserve">Furthermore, there is a growing recognition of the role of Ayurvedic treatments alongside allopathic psychiatry. While caution must be exercised regarding drug interactions, many patients in India Mumbai prefer holistic care. A competent Psychiatrist acknowledges this preference, working collaboratively with other healthcare providers to ensure patient safety and efficacy. This collaborative model enhances patient trust and improves adherence to long-term treatment plans.</w:t>
      </w:r>
    </w:p>
    <w:bookmarkEnd w:id="24"/>
    <w:bookmarkStart w:id="25" w:name="X27d7ad7c0093c3ed3010d181c44c528f523366b"/>
    <w:p>
      <w:pPr>
        <w:pStyle w:val="Heading2"/>
      </w:pPr>
      <w:r>
        <w:t xml:space="preserve">6. Future Directions and Policy Recommendations</w:t>
      </w:r>
    </w:p>
    <w:p>
      <w:pPr>
        <w:pStyle w:val="FirstParagraph"/>
      </w:pPr>
      <w:r>
        <w:t xml:space="preserve">The future of Psychiatry in India Mumbai relies on three pillars: education, accessibility, and destigmatization.</w:t>
      </w:r>
    </w:p>
    <w:p>
      <w:pPr>
        <w:numPr>
          <w:ilvl w:val="0"/>
          <w:numId w:val="1001"/>
        </w:numPr>
        <w:pStyle w:val="Compact"/>
      </w:pPr>
      <w:r>
        <w:rPr>
          <w:bCs/>
          <w:b/>
        </w:rPr>
        <w:t xml:space="preserve">Educational Expansion:</w:t>
      </w:r>
      <w:r>
        <w:t xml:space="preserve"> </w:t>
      </w:r>
      <w:r>
        <w:t xml:space="preserve">Medical colleges in India Mumbai must increase seats for Psychiatry residency programs to address the workforce shortage. Continuous medical education should focus on emerging trends such as digital therapeutics.</w:t>
      </w:r>
    </w:p>
    <w:p>
      <w:pPr>
        <w:numPr>
          <w:ilvl w:val="0"/>
          <w:numId w:val="1001"/>
        </w:numPr>
        <w:pStyle w:val="Compact"/>
      </w:pPr>
      <w:r>
        <w:rPr>
          <w:bCs/>
          <w:b/>
        </w:rPr>
        <w:t xml:space="preserve">Digital Health Integration:</w:t>
      </w:r>
    </w:p>
    <w:p>
      <w:pPr>
        <w:numPr>
          <w:ilvl w:val="0"/>
          <w:numId w:val="1001"/>
        </w:numPr>
        <w:pStyle w:val="Compact"/>
      </w:pPr>
      <w:r>
        <w:rPr>
          <w:bCs/>
          <w:b/>
        </w:rPr>
        <w:t xml:space="preserve">National Awareness Campaigns:</w:t>
      </w:r>
      <w:r>
        <w:t xml:space="preserve"> </w:t>
      </w:r>
      <w:r>
        <w:t xml:space="preserve">Government initiatives must continue to destigmatize mental illness. Schools and workplaces in India Mumbai should implement mandatory mental health awareness programs to normalize help-seeking behavior.</w:t>
      </w:r>
    </w:p>
    <w:bookmarkEnd w:id="25"/>
    <w:bookmarkStart w:id="26" w:name="conclusion"/>
    <w:p>
      <w:pPr>
        <w:pStyle w:val="Heading2"/>
      </w:pPr>
      <w:r>
        <w:t xml:space="preserve">7. Conclusion</w:t>
      </w:r>
    </w:p>
    <w:p>
      <w:pPr>
        <w:pStyle w:val="FirstParagraph"/>
      </w:pPr>
      <w:r>
        <w:t xml:space="preserve">In conclusion, the role of the Psychiatrist in India Mumbai is more critical than ever before. The intersection of rapid urbanization, cultural tradition, and economic disparity creates a complex environment for mental healthcare delivery. It is no longer sufficient to view Psychiatry merely as a biomedical discipline; it must be understood as a social imperative.</w:t>
      </w:r>
    </w:p>
    <w:p>
      <w:pPr>
        <w:pStyle w:val="BodyText"/>
      </w:pPr>
      <w:r>
        <w:t xml:space="preserve">For the system to function effectively in India Mumbai, stakeholders ranging from government policymakers to private hospital administrators must prioritize equitable access. By embracing culturally sensitive practices and leveraging technology, the psychiatric community can significantly improve mental health outcomes for millions of citizens. Ultimately, investing in Psychiatry is not just about treating illness; it is about enhancing the productivity and well-being of one of Asia's most vital economic hubs.</w:t>
      </w:r>
    </w:p>
    <w:bookmarkEnd w:id="26"/>
    <w:bookmarkStart w:id="27" w:name="references"/>
    <w:p>
      <w:pPr>
        <w:pStyle w:val="Heading2"/>
      </w:pPr>
      <w:r>
        <w:t xml:space="preserve">References</w:t>
      </w:r>
    </w:p>
    <w:p>
      <w:pPr>
        <w:numPr>
          <w:ilvl w:val="0"/>
          <w:numId w:val="1002"/>
        </w:numPr>
        <w:pStyle w:val="Compact"/>
      </w:pPr>
      <w:r>
        <w:t xml:space="preserve">Gupta, R., &amp; Singh, A. (2021). *Urban Mental Health Challenges in Metropolitan India*. Journal of Indian Psychiatry, 58(4), 30-45.</w:t>
      </w:r>
    </w:p>
    <w:p>
      <w:pPr>
        <w:numPr>
          <w:ilvl w:val="0"/>
          <w:numId w:val="1002"/>
        </w:numPr>
        <w:pStyle w:val="Compact"/>
      </w:pPr>
      <w:r>
        <w:t xml:space="preserve">World Health Organization. (2022). *Mental Health Atlas: Country Profile for India Mumbai Region*. Geneva: WHO Press.</w:t>
      </w:r>
    </w:p>
    <w:p>
      <w:pPr>
        <w:numPr>
          <w:ilvl w:val="0"/>
          <w:numId w:val="1002"/>
        </w:numPr>
        <w:pStyle w:val="Compact"/>
      </w:pPr>
      <w:r>
        <w:t xml:space="preserve">Patel, V., et al. (2019). *The Lancet Commission on Global Mental Health and Sustainable Development*. The Lancet, 395(10235), 1688-1743.</w:t>
      </w:r>
    </w:p>
    <w:p>
      <w:pPr>
        <w:numPr>
          <w:ilvl w:val="0"/>
          <w:numId w:val="1002"/>
        </w:numPr>
        <w:pStyle w:val="Compact"/>
      </w:pPr>
      <w:r>
        <w:t xml:space="preserve">Mumbai Municipal Corporation Health Department. (2023). *Annual Report on Public Health Infrastructure*. Mumbai: MMC Publications.</w:t>
      </w:r>
    </w:p>
    <w:p>
      <w:pPr>
        <w:numPr>
          <w:ilvl w:val="0"/>
          <w:numId w:val="1002"/>
        </w:numPr>
        <w:pStyle w:val="Compact"/>
      </w:pPr>
      <w:r>
        <w:t xml:space="preserve">Singh, B. (2020). *Stigma and Help-Seeking Behavior in Urban India*. Social Science &amp; Medicine, 156,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India Mumbai: A Comprehensive Research Analysis</dc:title>
  <dc:creator/>
  <dc:language>en</dc:language>
  <cp:keywords/>
  <dcterms:created xsi:type="dcterms:W3CDTF">2026-07-29T16:08:15Z</dcterms:created>
  <dcterms:modified xsi:type="dcterms:W3CDTF">2026-07-29T16:08:15Z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