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Israel</w:t>
      </w:r>
      <w:r>
        <w:t xml:space="preserve"> </w:t>
      </w:r>
      <w:r>
        <w:t xml:space="preserve">Tel</w:t>
      </w:r>
      <w:r>
        <w:t xml:space="preserve"> </w:t>
      </w:r>
      <w:r>
        <w:t xml:space="preserve">Aviv</w:t>
      </w:r>
    </w:p>
    <w:bookmarkStart w:id="32" w:name="X22b60c55cb367cb682cf7e9c9122e0593609819"/>
    <w:p>
      <w:pPr>
        <w:pStyle w:val="Heading1"/>
      </w:pPr>
      <w:r>
        <w:t xml:space="preserve">The Role and Practice of the Psychiatrist in Israel Tel Aviv: A Comprehensive Analysis of Mental Health Care in a Metropolis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Israel Tel Aviv</w:t>
      </w:r>
      <w:r>
        <w:br/>
      </w:r>
      <w:r>
        <w:rPr>
          <w:bCs/>
          <w:b/>
        </w:rPr>
        <w:t xml:space="preserve">Subject:</w:t>
      </w:r>
      <w:r>
        <w:t xml:space="preserve"> </w:t>
      </w:r>
      <w:r>
        <w:t xml:space="preserve">The Clinical and Social Dynamics of the Psychiatrist within the Israeli Healthcare System</w:t>
      </w:r>
    </w:p>
    <w:bookmarkStart w:id="20" w:name="i.-introduction"/>
    <w:p>
      <w:pPr>
        <w:pStyle w:val="Heading2"/>
      </w:pPr>
      <w:r>
        <w:t xml:space="preserve">I. Introduction</w:t>
      </w:r>
    </w:p>
    <w:p>
      <w:pPr>
        <w:pStyle w:val="FirstParagraph"/>
      </w:pPr>
      <w:r>
        <w:t xml:space="preserve">In the rapidly evolving landscape of modern healthcare, mental health has emerged as a critical component of overall public well-being. Nowhere is this more evident than in Israel Tel Aviv, a city that serves not only as the economic engine of Israel but also as a cosmopolitan hub where diverse cultural narratives intersect. Within this complex urban ecosystem, the</w:t>
      </w:r>
      <w:r>
        <w:t xml:space="preserve"> </w:t>
      </w:r>
      <w:r>
        <w:rPr>
          <w:bCs/>
          <w:b/>
        </w:rPr>
        <w:t xml:space="preserve">Psychiatrist</w:t>
      </w:r>
      <w:r>
        <w:t xml:space="preserve"> </w:t>
      </w:r>
      <w:r>
        <w:t xml:space="preserve">plays an indispensable role in addressing both individual psychological distress and broader societal mental health challenges. This research paper explores the multifaceted responsibilities, challenges, and opportunities faced by the</w:t>
      </w:r>
      <w:r>
        <w:t xml:space="preserve"> </w:t>
      </w:r>
      <w:r>
        <w:rPr>
          <w:bCs/>
          <w:b/>
        </w:rPr>
        <w:t xml:space="preserve">Psychiatrist</w:t>
      </w:r>
      <w:r>
        <w:t xml:space="preserve"> </w:t>
      </w:r>
      <w:r>
        <w:t xml:space="preserve">operating within the unique healthcare framework of Israel Tel Aviv.</w:t>
      </w:r>
    </w:p>
    <w:p>
      <w:pPr>
        <w:pStyle w:val="BodyText"/>
      </w:pPr>
      <w:r>
        <w:t xml:space="preserve">Tel Aviv’s status as a global technology center, coupled with its high cost of living and intense work culture, has precipitated a rise in stress-related disorders. Consequently, the demand for specialized psychiatric care has surged. The</w:t>
      </w:r>
      <w:r>
        <w:t xml:space="preserve"> </w:t>
      </w:r>
      <w:r>
        <w:rPr>
          <w:bCs/>
          <w:b/>
        </w:rPr>
        <w:t xml:space="preserve">Psychiatrist</w:t>
      </w:r>
      <w:r>
        <w:t xml:space="preserve"> </w:t>
      </w:r>
      <w:r>
        <w:t xml:space="preserve">in this context is not merely a prescriber of medication but acts as a critical bridge between medical science, social support systems, and cultural nuance.</w:t>
      </w:r>
    </w:p>
    <w:bookmarkEnd w:id="20"/>
    <w:bookmarkStart w:id="21" w:name="X4ad4f481afe509330a68fa98af96b684a441122"/>
    <w:p>
      <w:pPr>
        <w:pStyle w:val="Heading2"/>
      </w:pPr>
      <w:r>
        <w:t xml:space="preserve">II. The Unique Context of Israel Tel Aviv</w:t>
      </w:r>
    </w:p>
    <w:p>
      <w:pPr>
        <w:pStyle w:val="FirstParagraph"/>
      </w:pPr>
      <w:r>
        <w:t xml:space="preserve">To understand the practice of psychiatry in this region, one must first appreciate the specific environmental factors characterizing Israel Tel Aviv. The city is known for its vibrant nightlife, high-pressure corporate sector (particularly in cybersecurity and tech startups), and a dense population density. These factors contribute to higher prevalence rates of anxiety disorders, burnout syndromes, and mood dysregulations.</w:t>
      </w:r>
    </w:p>
    <w:p>
      <w:pPr>
        <w:pStyle w:val="BodyText"/>
      </w:pPr>
      <w:r>
        <w:t xml:space="preserve">Furthermore, Israel Tel Aviv is characterized by significant demographic diversity. Residents include native-born Israelis (Sabras), recent immigrants (Olim) from various linguistic backgrounds (including Arabic-speaking communities within the city limits, as well as Russian-speaking populations), and a large transient population of foreign workers and students. For the</w:t>
      </w:r>
      <w:r>
        <w:t xml:space="preserve"> </w:t>
      </w:r>
      <w:r>
        <w:rPr>
          <w:bCs/>
          <w:b/>
        </w:rPr>
        <w:t xml:space="preserve">Psychiatrist</w:t>
      </w:r>
      <w:r>
        <w:t xml:space="preserve">, navigating this multicultural tapestry requires more than clinical expertise; it demands cultural competence and linguistic adaptability.</w:t>
      </w:r>
    </w:p>
    <w:bookmarkEnd w:id="21"/>
    <w:bookmarkStart w:id="25" w:name="X0ae6bac67bca71cc0c1f36087f74a9c612a8a97"/>
    <w:p>
      <w:pPr>
        <w:pStyle w:val="Heading2"/>
      </w:pPr>
      <w:r>
        <w:t xml:space="preserve">III. The Role of the Psychiatrist in the Israeli Healthcare Framework</w:t>
      </w:r>
    </w:p>
    <w:p>
      <w:pPr>
        <w:pStyle w:val="FirstParagraph"/>
      </w:pPr>
      <w:r>
        <w:t xml:space="preserve">The healthcare system in Israel is universally mandated, ensuring that all residents have access to medical care through Kupat Holim (Health Maintenance Organizations). However, mental health services often operate on a waitlist basis due to high demand. The</w:t>
      </w:r>
      <w:r>
        <w:t xml:space="preserve"> </w:t>
      </w:r>
      <w:r>
        <w:rPr>
          <w:bCs/>
          <w:b/>
        </w:rPr>
        <w:t xml:space="preserve">Psychiatrist</w:t>
      </w:r>
      <w:r>
        <w:t xml:space="preserve"> </w:t>
      </w:r>
      <w:r>
        <w:t xml:space="preserve">in Israel Tel Aviv operates within this public-private hybrid model.</w:t>
      </w:r>
    </w:p>
    <w:bookmarkStart w:id="22" w:name="a.-clinical-responsibilities"/>
    <w:p>
      <w:pPr>
        <w:pStyle w:val="Heading3"/>
      </w:pPr>
      <w:r>
        <w:t xml:space="preserve">A. Clinical Responsibilities</w:t>
      </w:r>
    </w:p>
    <w:p>
      <w:pPr>
        <w:pStyle w:val="FirstParagraph"/>
      </w:pPr>
      <w:r>
        <w:t xml:space="preserve">The primary duty of the</w:t>
      </w:r>
      <w:r>
        <w:t xml:space="preserve"> </w:t>
      </w:r>
      <w:r>
        <w:rPr>
          <w:bCs/>
          <w:b/>
        </w:rPr>
        <w:t xml:space="preserve">Psychiatrist</w:t>
      </w:r>
      <w:r>
        <w:t xml:space="preserve"> </w:t>
      </w:r>
      <w:r>
        <w:t xml:space="preserve">is diagnosis and treatment planning. This includes managing severe mental illnesses such as schizophrenia, bipolar disorder, and major depressive disorder. In Israel Tel Aviv’s acute care settings, including hospitals like Tel Aviv Sourasky Medical Center (Ichilov) and Assuta Medical Center, the</w:t>
      </w:r>
      <w:r>
        <w:t xml:space="preserve"> </w:t>
      </w:r>
      <w:r>
        <w:rPr>
          <w:bCs/>
          <w:b/>
        </w:rPr>
        <w:t xml:space="preserve">Psychiatrist</w:t>
      </w:r>
      <w:r>
        <w:t xml:space="preserve"> </w:t>
      </w:r>
      <w:r>
        <w:t xml:space="preserve">often handles emergency psychiatric interventions. The physician must differentiate between organic neurological conditions and primary psychiatric disorders with precision.</w:t>
      </w:r>
    </w:p>
    <w:bookmarkEnd w:id="22"/>
    <w:bookmarkStart w:id="23" w:name="X9b9f101f13dcb9897ed751a459e6d331c11fd1a"/>
    <w:p>
      <w:pPr>
        <w:pStyle w:val="Heading3"/>
      </w:pPr>
      <w:r>
        <w:t xml:space="preserve">B. Medication Management and Biological Psychiatry</w:t>
      </w:r>
    </w:p>
    <w:p>
      <w:pPr>
        <w:pStyle w:val="FirstParagraph"/>
      </w:pPr>
      <w:r>
        <w:t xml:space="preserve">A significant portion of a</w:t>
      </w:r>
      <w:r>
        <w:t xml:space="preserve"> </w:t>
      </w:r>
      <w:r>
        <w:rPr>
          <w:bCs/>
          <w:b/>
        </w:rPr>
        <w:t xml:space="preserve">Psychiatrist’s</w:t>
      </w:r>
      <w:r>
        <w:t xml:space="preserve"> </w:t>
      </w:r>
      <w:r>
        <w:t xml:space="preserve">practice involves psychopharmacology. Given the genetic diversity of Tel Aviv’s population, pharmacogenomics is becoming increasingly relevant. The</w:t>
      </w:r>
      <w:r>
        <w:t xml:space="preserve"> </w:t>
      </w:r>
      <w:r>
        <w:rPr>
          <w:bCs/>
          <w:b/>
        </w:rPr>
        <w:t xml:space="preserve">Psychiatrist</w:t>
      </w:r>
      <w:r>
        <w:t xml:space="preserve"> </w:t>
      </w:r>
      <w:r>
        <w:t xml:space="preserve">must consider how different ethnic backgrounds may metabolize psychiatric medications differently, tailoring treatments to ensure efficacy while minimizing side effects.</w:t>
      </w:r>
    </w:p>
    <w:bookmarkEnd w:id="23"/>
    <w:bookmarkStart w:id="24" w:name="c.-psychotherapy-integration"/>
    <w:p>
      <w:pPr>
        <w:pStyle w:val="Heading3"/>
      </w:pPr>
      <w:r>
        <w:t xml:space="preserve">C. Psychotherapy Integration</w:t>
      </w:r>
    </w:p>
    <w:p>
      <w:pPr>
        <w:pStyle w:val="FirstParagraph"/>
      </w:pPr>
      <w:r>
        <w:t xml:space="preserve">In Israel Tel Aviv, there is a growing trend toward integrated care models where the</w:t>
      </w:r>
      <w:r>
        <w:t xml:space="preserve"> </w:t>
      </w:r>
      <w:r>
        <w:rPr>
          <w:bCs/>
          <w:b/>
        </w:rPr>
        <w:t xml:space="preserve">Psychiatrist</w:t>
      </w:r>
      <w:r>
        <w:t xml:space="preserve"> </w:t>
      </w:r>
      <w:r>
        <w:t xml:space="preserve">collaborates closely with clinical psychologists and social workers. While many psychiatrists focus primarily on medication management due to time constraints in public clinics, those in private practice in Tel Aviv often incorporate elements of Cognitive Behavioral Therapy (CBT) or supportive psychotherapy into their consultations.</w:t>
      </w:r>
    </w:p>
    <w:bookmarkEnd w:id="24"/>
    <w:bookmarkEnd w:id="25"/>
    <w:bookmarkStart w:id="29" w:name="X7b9b36b82f25309af8db5255c3e13c1c9a99f83"/>
    <w:p>
      <w:pPr>
        <w:pStyle w:val="Heading2"/>
      </w:pPr>
      <w:r>
        <w:t xml:space="preserve">IV. Special Challenges Facing the Psychiatrist</w:t>
      </w:r>
    </w:p>
    <w:bookmarkStart w:id="26" w:name="a.-stigma-and-cultural-barriers"/>
    <w:p>
      <w:pPr>
        <w:pStyle w:val="Heading3"/>
      </w:pPr>
      <w:r>
        <w:t xml:space="preserve">A. Stigma and Cultural Barriers</w:t>
      </w:r>
    </w:p>
    <w:p>
      <w:pPr>
        <w:pStyle w:val="FirstParagraph"/>
      </w:pPr>
      <w:r>
        <w:t xml:space="preserve">Despite progress, stigma surrounding mental health remains a barrier in certain communities within Israel Tel Aviv. Traditional values in some religious or ultra-Orthodox enclaves may discourage seeking psychiatric help, viewing it as a lack of faith or weakness. The</w:t>
      </w:r>
      <w:r>
        <w:t xml:space="preserve"> </w:t>
      </w:r>
      <w:r>
        <w:rPr>
          <w:bCs/>
          <w:b/>
        </w:rPr>
        <w:t xml:space="preserve">Psychiatrist</w:t>
      </w:r>
      <w:r>
        <w:t xml:space="preserve"> </w:t>
      </w:r>
      <w:r>
        <w:t xml:space="preserve">must navigate these sensitivities with empathy, often working to destigmatize mental illness through community outreach and education.</w:t>
      </w:r>
    </w:p>
    <w:bookmarkEnd w:id="26"/>
    <w:bookmarkStart w:id="27" w:name="b.-trauma-and-security-issues"/>
    <w:p>
      <w:pPr>
        <w:pStyle w:val="Heading3"/>
      </w:pPr>
      <w:r>
        <w:t xml:space="preserve">B. Trauma and Security Issues</w:t>
      </w:r>
    </w:p>
    <w:p>
      <w:pPr>
        <w:pStyle w:val="FirstParagraph"/>
      </w:pPr>
      <w:r>
        <w:t xml:space="preserve">Tel Aviv is located in a region frequently affected by security conflicts. The</w:t>
      </w:r>
      <w:r>
        <w:t xml:space="preserve"> </w:t>
      </w:r>
      <w:r>
        <w:rPr>
          <w:bCs/>
          <w:b/>
        </w:rPr>
        <w:t xml:space="preserve">Psychiatrist</w:t>
      </w:r>
      <w:r>
        <w:t xml:space="preserve"> </w:t>
      </w:r>
      <w:r>
        <w:t xml:space="preserve">routinely treats patients suffering from Post-Traumatic Stress Disorder (PTSD) resulting from rocket fire, terrorism, or military conscription experiences. The prevalence of trauma-related disorders necessitates that the</w:t>
      </w:r>
      <w:r>
        <w:t xml:space="preserve"> </w:t>
      </w:r>
      <w:r>
        <w:rPr>
          <w:bCs/>
          <w:b/>
        </w:rPr>
        <w:t xml:space="preserve">Psychiatrist</w:t>
      </w:r>
      <w:r>
        <w:t xml:space="preserve"> </w:t>
      </w:r>
      <w:r>
        <w:t xml:space="preserve">is trained in trauma-informed care practices.</w:t>
      </w:r>
    </w:p>
    <w:bookmarkEnd w:id="27"/>
    <w:bookmarkStart w:id="28" w:name="Xd99221bfb3026ddb2275197ea2ddcd4b5b7f1ec"/>
    <w:p>
      <w:pPr>
        <w:pStyle w:val="Heading3"/>
      </w:pPr>
      <w:r>
        <w:t xml:space="preserve">C. Burnout Among Mental Health Professionals</w:t>
      </w:r>
    </w:p>
    <w:p>
      <w:pPr>
        <w:pStyle w:val="FirstParagraph"/>
      </w:pPr>
      <w:r>
        <w:t xml:space="preserve">The high demand for services in Israel Tel Aviv leads to significant burnout among healthcare providers. The</w:t>
      </w:r>
      <w:r>
        <w:t xml:space="preserve"> </w:t>
      </w:r>
      <w:r>
        <w:rPr>
          <w:bCs/>
          <w:b/>
        </w:rPr>
        <w:t xml:space="preserve">Psychiatrist</w:t>
      </w:r>
      <w:r>
        <w:t xml:space="preserve">, like other medical professionals, faces the risk of compassion fatigue. Institutional support systems are crucial to maintaining the mental resilience of those who treat others.</w:t>
      </w:r>
    </w:p>
    <w:bookmarkEnd w:id="28"/>
    <w:bookmarkEnd w:id="29"/>
    <w:bookmarkStart w:id="30" w:name="X85913057d4d7775f4dd121f28d22314d8d256cd"/>
    <w:p>
      <w:pPr>
        <w:pStyle w:val="Heading2"/>
      </w:pPr>
      <w:r>
        <w:t xml:space="preserve">V. Technological Integration and Telepsychiatry</w:t>
      </w:r>
    </w:p>
    <w:p>
      <w:pPr>
        <w:pStyle w:val="FirstParagraph"/>
      </w:pPr>
      <w:r>
        <w:t xml:space="preserve">Tel Aviv is a global tech hub, and this innovation has permeated mental health care. The</w:t>
      </w:r>
      <w:r>
        <w:t xml:space="preserve"> </w:t>
      </w:r>
      <w:r>
        <w:rPr>
          <w:bCs/>
          <w:b/>
        </w:rPr>
        <w:t xml:space="preserve">Psychiatrist</w:t>
      </w:r>
      <w:r>
        <w:t xml:space="preserve"> </w:t>
      </w:r>
      <w:r>
        <w:t xml:space="preserve">in Israel Tel Aviv increasingly utilizes telepsychiatry to reach patients who may be unable to travel due to mobility issues or anxiety disorders. Digital platforms allow for continuous monitoring of medication adherence and symptom tracking via smartphone applications. This technological integration enhances the accessibility of psychiatric care, aligning with the modern, fast-paced lifestyle of Tel Aviv’s residents.</w:t>
      </w:r>
    </w:p>
    <w:bookmarkEnd w:id="30"/>
    <w:bookmarkStart w:id="31" w:name="vi.-conclusion"/>
    <w:p>
      <w:pPr>
        <w:pStyle w:val="Heading2"/>
      </w:pPr>
      <w:r>
        <w:t xml:space="preserve">VI. Conclusion</w:t>
      </w:r>
    </w:p>
    <w:p>
      <w:pPr>
        <w:pStyle w:val="FirstParagraph"/>
      </w:pPr>
      <w:r>
        <w:t xml:space="preserve">The</w:t>
      </w:r>
      <w:r>
        <w:t xml:space="preserve"> </w:t>
      </w:r>
      <w:r>
        <w:rPr>
          <w:bCs/>
          <w:b/>
        </w:rPr>
        <w:t xml:space="preserve">Psychiatrist</w:t>
      </w:r>
      <w:r>
        <w:t xml:space="preserve"> </w:t>
      </w:r>
      <w:r>
        <w:t xml:space="preserve">in Israel Tel Aviv occupies a pivotal position in the healthcare continuum. Operating within a dynamic city marked by technological advancement, cultural diversity, and geopolitical complexity, the psychiatrist must possess a broad skill set ranging from advanced pharmacological knowledge to deep cultural sensitivity. As mental health awareness continues to grow in Israel Tel Aviv, the role of the</w:t>
      </w:r>
      <w:r>
        <w:t xml:space="preserve"> </w:t>
      </w:r>
      <w:r>
        <w:rPr>
          <w:bCs/>
          <w:b/>
        </w:rPr>
        <w:t xml:space="preserve">Psychiatrist</w:t>
      </w:r>
      <w:r>
        <w:t xml:space="preserve"> </w:t>
      </w:r>
      <w:r>
        <w:t xml:space="preserve">will likely expand beyond clinical treatment into preventative care and community education. Future developments in telehealth and personalized medicine offer promising avenues for improving outcomes, ensuring that residents of Israel Tel Aviv receive comprehensive, high-quality psychiatric care tailored to their unique individual needs.</w:t>
      </w:r>
    </w:p>
    <w:p>
      <w:pPr>
        <w:pStyle w:val="BodyText"/>
      </w:pPr>
      <w:r>
        <w:rPr>
          <w:iCs/>
          <w:i/>
        </w:rPr>
        <w:t xml:space="preserve">This document is intended for informational purposes regarding the practice of psychiatry in Israel Tel Aviv. It reflects general trends and does not constitute medical advice.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Psychiatrist in Israel Tel Aviv</dc:title>
  <dc:creator/>
  <dc:language>en</dc:language>
  <cp:keywords/>
  <dcterms:created xsi:type="dcterms:W3CDTF">2026-07-29T19:52:36Z</dcterms:created>
  <dcterms:modified xsi:type="dcterms:W3CDTF">2026-07-29T19:52:36Z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