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Psychiatrists</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614f2b1b20939137b20bb2e58a350bc04e68edf"/>
    <w:p>
      <w:pPr>
        <w:pStyle w:val="Heading1"/>
      </w:pPr>
      <w:r>
        <w:t xml:space="preserve">The Role and Integration of Psychiatrists in Italy Milan: A Comprehensive Research Paper</w:t>
      </w:r>
    </w:p>
    <w:p>
      <w:pPr>
        <w:pStyle w:val="FirstParagraph"/>
      </w:pPr>
      <w:r>
        <w:rPr>
          <w:iCs/>
          <w:i/>
          <w:bCs/>
          <w:b/>
        </w:rPr>
        <w:t xml:space="preserve">Abstract</w:t>
      </w:r>
      <w:r>
        <w:br/>
      </w:r>
      <w:r>
        <w:br/>
      </w:r>
      <w:r>
        <w:t xml:space="preserve">This research paper explores the critical role of psychiatrist professionals within the specific healthcare and cultural landscape of Italy Milan. As one of Europe's most dynamic economic hubs, Milan faces unique mental health challenges driven by high-pressure work environments, rapid urbanization, and increasing social fragmentation. This document analyzes the historical evolution from institutionalization to community-based care in Italy Milan, examining how psychiatrist practitioners adapt international standards to local regulations under the Italian National Health Service (SSN). Furthermore, it investigates the current demand for psychiatric services in Italy Milan due to rising rates of anxiety, depression, and substance abuse among young professionals. The paper concludes that effective psychiatric care in Italy Milan requires a multidisciplinary approach that integrates medical expertise with social support systems tailored to the metropolitan context.</w:t>
      </w:r>
    </w:p>
    <w:bookmarkStart w:id="20" w:name="introduction"/>
    <w:p>
      <w:pPr>
        <w:pStyle w:val="Heading2"/>
      </w:pPr>
      <w:r>
        <w:t xml:space="preserve">1. Introduction</w:t>
      </w:r>
    </w:p>
    <w:p>
      <w:pPr>
        <w:pStyle w:val="FirstParagraph"/>
      </w:pPr>
      <w:r>
        <w:t xml:space="preserve">Mental health has emerged as a paramount concern in modern public health discourse, particularly within major urban centers in Europe. Among these cities, Italy Milan stands out not only for its economic significance but also for the complex psychological pressures exerted upon its inhabitants. The city of Italy Milan, often referred to as the fashion and financial capital of Italy, operates at a frenetic pace that can significantly impact the mental well-being of its residents. In this context, the psychiatrist plays an indispensable role as both a medical specialist and a social stabilizer.</w:t>
      </w:r>
    </w:p>
    <w:p>
      <w:pPr>
        <w:pStyle w:val="BodyText"/>
      </w:pPr>
      <w:r>
        <w:t xml:space="preserve">The term "psychiatrist" refers to a medical doctor who specializes in mental health, capable of assessing both mental and physical aspects of psychological problems. In Italy Milan, the practice of psychiatry is governed by strict national guidelines that emphasize patient rights, de-stigmatization, and community integration. This research paper aims to provide a detailed overview of how psychiatrist services are structured, delivered, and perceived in Italy Milan today.</w:t>
      </w:r>
    </w:p>
    <w:bookmarkEnd w:id="20"/>
    <w:bookmarkStart w:id="21" w:name="Xecc31d6eb87cc2bcece148fe2ac29aacfbf4a87"/>
    <w:p>
      <w:pPr>
        <w:pStyle w:val="Heading2"/>
      </w:pPr>
      <w:r>
        <w:t xml:space="preserve">2. Historical Context: From Manicomio to Community Care</w:t>
      </w:r>
    </w:p>
    <w:p>
      <w:pPr>
        <w:pStyle w:val="FirstParagraph"/>
      </w:pPr>
      <w:r>
        <w:t xml:space="preserve">To understand the current state of psychiatric care in Italy Milan, one must examine the historical reforms that transformed mental health treatment across Italy. The landmark Law 180, known as the "Basaglia Law," passed in 1978, marked a radical shift away from large psychiatric hospitals (manicomi) toward community-based care. This law was revolutionary in its humanization of mental health treatment and has had a lasting impact on how psychiatrist professionals operate in Italy Milan.</w:t>
      </w:r>
    </w:p>
    <w:p>
      <w:pPr>
        <w:pStyle w:val="BodyText"/>
      </w:pPr>
      <w:r>
        <w:t xml:space="preserve">In the decades following the Basaglia Law, cities like Italy Milan developed sophisticated networks of Community Mental Health Centers (Centri di Salute Mentale - CSM). These centers serve as the primary point of contact for patients seeking help. Unlike previous institutional models, these facilities allow individuals to receive treatment while maintaining their social and professional lives in Italy Milan. Psychiatrists working in this system are trained to provide outpatient care, crisis intervention, and long-term therapy coordination without resorting to involuntary hospitalization unless absolutely necessary.</w:t>
      </w:r>
    </w:p>
    <w:bookmarkEnd w:id="21"/>
    <w:bookmarkStart w:id="22" w:name="X4ca2e5b66355ff88db793be1abd13d1a9646a02"/>
    <w:p>
      <w:pPr>
        <w:pStyle w:val="Heading2"/>
      </w:pPr>
      <w:r>
        <w:t xml:space="preserve">3. The Modern Role of the Psychiatrist in Italy Milan</w:t>
      </w:r>
    </w:p>
    <w:p>
      <w:pPr>
        <w:pStyle w:val="FirstParagraph"/>
      </w:pPr>
      <w:r>
        <w:t xml:space="preserve">In contemporary Italy Milan, the psychiatrist serves multiple functions that extend beyond traditional medical diagnosis and prescription. First and foremost, the psychiatrist conducts comprehensive psychiatric evaluations to diagnose conditions such as major depressive disorder, bipolar disorder, schizophrenia, anxiety disorders, and eating disorders. Given the competitive nature of Milan’s business sector (including finance and fashion), work-related stress is a prevalent issue addressed by local psychiatrist providers.</w:t>
      </w:r>
    </w:p>
    <w:p>
      <w:pPr>
        <w:pStyle w:val="BodyText"/>
      </w:pPr>
      <w:r>
        <w:t xml:space="preserve">Secondly, the psychiatrist in Italy Milan acts as a coordinator of care. Mental health treatment rarely relies on medication alone; it often requires psychotherapy, social work intervention, and occupational support. Therefore, psychiatrist doctors collaborate closely with psychologists (who cannot prescribe medication) and social workers within the Italian National Health Service framework. This multidisciplinary team approach ensures that patients in Italy Milan receive holistic care that addresses biological, psychological, and social determinants of health.</w:t>
      </w:r>
    </w:p>
    <w:p>
      <w:pPr>
        <w:pStyle w:val="BodyText"/>
      </w:pPr>
      <w:r>
        <w:t xml:space="preserve">Furthermore, emergency psychiatry is a critical component in Italy Milan. The city’s hospitals maintain specialized psychiatric emergency rooms (Pronto Soccorso Psichiatrico) where psychiatrist staff manage acute crises. These interventions are vital for individuals experiencing severe panic attacks, suicidal ideation, or psychotic episodes. The rapid response capability of psychiatrist teams in Italy Milan helps prevent deterioration and facilitates early stabilization.</w:t>
      </w:r>
    </w:p>
    <w:bookmarkEnd w:id="22"/>
    <w:bookmarkStart w:id="23" w:name="Xbe618d397204dcdab8f3bca680872609f9f84f2"/>
    <w:p>
      <w:pPr>
        <w:pStyle w:val="Heading2"/>
      </w:pPr>
      <w:r>
        <w:t xml:space="preserve">4. Prevalence of Mental Health Issues in Italy Milan</w:t>
      </w:r>
    </w:p>
    <w:p>
      <w:pPr>
        <w:pStyle w:val="FirstParagraph"/>
      </w:pPr>
      <w:r>
        <w:t xml:space="preserve">Recent epidemiological studies indicate a rising trend in mental health disorders across urban areas of Italy, with Italy Milan exhibiting higher than average rates of anxiety and depression among young adults. The cost of living in Italy Milan, combined with job insecurity and the high expectations associated with its cosmopolitan lifestyle, contributes to significant psychological distress. Consequently, there is an increased demand for psychiatrist consultations.</w:t>
      </w:r>
    </w:p>
    <w:p>
      <w:pPr>
        <w:pStyle w:val="BodyText"/>
      </w:pPr>
      <w:r>
        <w:t xml:space="preserve">Substance abuse also remains a concern in Italy Milan, particularly among younger demographics attending nightlife venues and university settings. Psychiatrists are increasingly involved in addiction medicine, providing dual-diagnosis treatment for individuals suffering from both mental health disorders and substance use issues. The integration of psychiatric care into general medical practice is essential to identify these comorbid conditions early.</w:t>
      </w:r>
    </w:p>
    <w:p>
      <w:pPr>
        <w:pStyle w:val="BodyText"/>
      </w:pPr>
      <w:r>
        <w:t xml:space="preserve">Elderly mental health is another growing area of focus in Italy Milan. With an aging population, psychiatrists are dealing with increased cases of dementia, late-life depression, and isolation-related anxiety. Geriatric psychiatry has thus become a specialized niche within the broader practice of psychiatrist care in the region.</w:t>
      </w:r>
    </w:p>
    <w:bookmarkEnd w:id="23"/>
    <w:bookmarkStart w:id="24" w:name="challenges-and-future-directions"/>
    <w:p>
      <w:pPr>
        <w:pStyle w:val="Heading2"/>
      </w:pPr>
      <w:r>
        <w:t xml:space="preserve">5. Challenges and Future Directions</w:t>
      </w:r>
    </w:p>
    <w:p>
      <w:pPr>
        <w:pStyle w:val="FirstParagraph"/>
      </w:pPr>
      <w:r>
        <w:t xml:space="preserve">Despite progress, several challenges persist for psychiatrist professionals in Italy Milan. One major issue is the shortage of mental health resources relative to population size. Wait times for non-urgent psychiatric appointments can be long, which may delay critical interventions. There is an ongoing debate among policymakers in Italy Milan about increasing funding for community mental health services to reduce waiting lists and improve accessibility.</w:t>
      </w:r>
    </w:p>
    <w:p>
      <w:pPr>
        <w:pStyle w:val="BodyText"/>
      </w:pPr>
      <w:r>
        <w:t xml:space="preserve">Another challenge is the persistent stigma surrounding mental illness in certain segments of Italian society, although this is gradually changing among younger generations in cosmopolitan cities like Italy Milan. Education campaigns led by psychiatrist associations are crucial to normalizing help-seeking behavior. Additionally, the integration of digital health tools, such as telepsychiatry, offers a promising avenue for expanding access to psychiatrist services across Italy Milan and its surrounding provinces.</w:t>
      </w:r>
    </w:p>
    <w:p>
      <w:pPr>
        <w:pStyle w:val="BodyText"/>
      </w:pPr>
      <w:r>
        <w:t xml:space="preserve">The role of private practice also deserves mention. In Italy Milan, many patients opt for private psychiatrist consultations due to faster access times and perceived continuity of care. While this relieves some pressure on the public system, it raises issues of equity regarding who can afford specialized psychiatric care. Balancing public and private sectors remains a key policy challenge.</w:t>
      </w:r>
    </w:p>
    <w:bookmarkEnd w:id="24"/>
    <w:bookmarkStart w:id="25" w:name="conclusion"/>
    <w:p>
      <w:pPr>
        <w:pStyle w:val="Heading2"/>
      </w:pPr>
      <w:r>
        <w:t xml:space="preserve">6. Conclusion</w:t>
      </w:r>
    </w:p>
    <w:p>
      <w:pPr>
        <w:pStyle w:val="FirstParagraph"/>
      </w:pPr>
      <w:r>
        <w:t xml:space="preserve">In conclusion, the psychiatrist is a central figure in maintaining the mental well-being of Italy Milan’s diverse population. Rooted in the progressive legacy of Law 180, psychiatric care in Italy Milan has evolved into a community-oriented, multidisciplinary model that prioritizes patient autonomy and social integration. However, rising demand driven by urban stressors and socioeconomic factors necessitates continued investment in mental health infrastructure.</w:t>
      </w:r>
    </w:p>
    <w:p>
      <w:pPr>
        <w:pStyle w:val="BodyText"/>
      </w:pPr>
      <w:r>
        <w:t xml:space="preserve">Future strategies must focus on enhancing collaboration between psychiatrist medical professionals, digital health innovations, and social services to ensure that every resident of Italy Milan has access to timely and effective psychiatric care. By addressing these challenges, Italy Milan can serve as a model for other European cities seeking to balance economic dynamism with robust mental health support systems.</w:t>
      </w:r>
    </w:p>
    <w:p>
      <w:pPr>
        <w:pStyle w:val="BodyText"/>
      </w:pPr>
      <w:r>
        <w:rPr>
          <w:iCs/>
          <w:i/>
        </w:rPr>
        <w:t xml:space="preserve">Research Paper Document | Prepared for Healthcare Analysis in Italy Milan</w:t>
      </w:r>
    </w:p>
    <w:p>
      <w:pPr>
        <w:pStyle w:val="BodyText"/>
      </w:pPr>
      <w:r>
        <w:rPr>
          <w:iCs/>
          <w:i/>
        </w:rPr>
        <w:t xml:space="preserve">All rights reserved. References to psychiatrist protocols and Italian National Health Service guidelines included.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Psychiatrists in Italy Milan: A Comprehensive Research Paper</dc:title>
  <dc:creator/>
  <dc:language>en</dc:language>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