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Japan</w:t>
      </w:r>
      <w:r>
        <w:t xml:space="preserve"> </w:t>
      </w:r>
      <w:r>
        <w:t xml:space="preserve">Kyoto</w:t>
      </w:r>
    </w:p>
    <w:bookmarkStart w:id="20" w:name="X86f42a05329cbc57888c4fc9357402bb6413f68"/>
    <w:p>
      <w:pPr>
        <w:pStyle w:val="Heading1"/>
      </w:pPr>
      <w:r>
        <w:t xml:space="preserve">The Role and Evolution of the Psychiatrist in Japan Kyoto</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w:t>
      </w:r>
    </w:p>
    <w:bookmarkEnd w:id="20"/>
    <w:p>
      <w:pPr>
        <w:pStyle w:val="BodyText"/>
      </w:pPr>
      <w:r>
        <w:br/>
      </w:r>
    </w:p>
    <w:bookmarkStart w:id="21" w:name="abstract"/>
    <w:p>
      <w:pPr>
        <w:pStyle w:val="Heading3"/>
      </w:pPr>
      <w:r>
        <w:t xml:space="preserve">Abstract</w:t>
      </w:r>
    </w:p>
    <w:p>
      <w:pPr>
        <w:pStyle w:val="FirstParagraph"/>
      </w:pPr>
      <w:r>
        <w:t xml:space="preserve">This research paper examines the critical role of the psychiatrist within the specific cultural and medical landscape of Japan Kyoto. As global awareness of mental health issues grows, understanding how specialized psychiatric care functions in historic yet modernizing cities like Japan Kyoto is essential. This document explores the historical context, current challenges, cultural nuances affecting patient-doctor relationships, and future directions for psychiatric practice in this region.</w:t>
      </w:r>
    </w:p>
    <w:bookmarkEnd w:id="21"/>
    <w:bookmarkStart w:id="22" w:name="introduction"/>
    <w:p>
      <w:pPr>
        <w:pStyle w:val="Heading2"/>
      </w:pPr>
      <w:r>
        <w:t xml:space="preserve">1. Introduction</w:t>
      </w:r>
    </w:p>
    <w:p>
      <w:pPr>
        <w:pStyle w:val="FirstParagraph"/>
      </w:pPr>
      <w:r>
        <w:t xml:space="preserve">In recent decades, the global paradigm of mental health care has shifted significantly from institutionalization to community-based support. Within this broader context, the specific environment of Japan Kyoto offers a unique case study for examining psychiatric practice. Japan Kyoto is not merely a geographical location; it is a city deeply rooted in tradition, facing rapid modernization and demographic shifts. The psychiatrist in this setting serves as both a medical practitioner and a cultural mediator.</w:t>
      </w:r>
    </w:p>
    <w:p>
      <w:pPr>
        <w:pStyle w:val="BodyText"/>
      </w:pPr>
      <w:r>
        <w:t xml:space="preserve">The purpose of this research paper is to analyze the multifaceted role of the psychiatrist in Japan Kyoto. It addresses how traditional values regarding mental health stigma interact with modern clinical practices, thereby shaping the therapeutic approach required for effective treatment in this region.</w:t>
      </w:r>
    </w:p>
    <w:bookmarkEnd w:id="22"/>
    <w:bookmarkStart w:id="25" w:name="historical-context-and-cultural-nuances"/>
    <w:p>
      <w:pPr>
        <w:pStyle w:val="Heading2"/>
      </w:pPr>
      <w:r>
        <w:t xml:space="preserve">2. Historical Context and Cultural Nuances</w:t>
      </w:r>
    </w:p>
    <w:p>
      <w:pPr>
        <w:pStyle w:val="FirstParagraph"/>
      </w:pPr>
      <w:r>
        <w:t xml:space="preserve">To understand the current state of psychiatry in Japan Kyoto, one must look at its historical roots. Historically, mental illness in Japan was often viewed through spiritual or moral lenses rather than medical ones. While this perception has shifted dramatically over the last fifty years, residual stigma persists.</w:t>
      </w:r>
    </w:p>
    <w:bookmarkStart w:id="23" w:name="the-concept-of-honne-and-tatemae"/>
    <w:p>
      <w:pPr>
        <w:pStyle w:val="Heading3"/>
      </w:pPr>
      <w:r>
        <w:t xml:space="preserve">2.1 The Concept of 'Honne' and 'Tatemae'</w:t>
      </w:r>
    </w:p>
    <w:p>
      <w:pPr>
        <w:pStyle w:val="FirstParagraph"/>
      </w:pPr>
      <w:r>
        <w:t xml:space="preserve">A critical cultural factor influencing the psychiatrist in Japan Kyoto is the distinction between *honne* (true feelings) and *tatemae* (public facade). Patients may present with somatic symptoms rather than psychological complaints to avoid the shame associated with mental health diagnoses. The psychiatrist must be culturally competent enough to recognize these subtle cues, requiring a more nuanced diagnostic approach compared to Western standards.</w:t>
      </w:r>
    </w:p>
    <w:bookmarkEnd w:id="23"/>
    <w:bookmarkStart w:id="24" w:name="social-harmony-and-collectivism"/>
    <w:p>
      <w:pPr>
        <w:pStyle w:val="Heading3"/>
      </w:pPr>
      <w:r>
        <w:t xml:space="preserve">2.2 Social Harmony and Collectivism</w:t>
      </w:r>
    </w:p>
    <w:p>
      <w:pPr>
        <w:pStyle w:val="FirstParagraph"/>
      </w:pPr>
      <w:r>
        <w:t xml:space="preserve">In Japan Kyoto, social harmony (*wa*) is paramount. Individual struggles are often seen as disruptions to group cohesion. Consequently, the psychiatrist must navigate these collective pressures, helping patients reconcile their individual mental health needs with societal expectations.</w:t>
      </w:r>
    </w:p>
    <w:bookmarkEnd w:id="24"/>
    <w:bookmarkEnd w:id="25"/>
    <w:bookmarkStart w:id="26" w:name="X0858fe257c304371b35eed38f1bafe26f018a57"/>
    <w:p>
      <w:pPr>
        <w:pStyle w:val="Heading2"/>
      </w:pPr>
      <w:r>
        <w:t xml:space="preserve">3. Current Challenges Facing the Psychiatrist</w:t>
      </w:r>
    </w:p>
    <w:p>
      <w:pPr>
        <w:pStyle w:val="FirstParagraph"/>
      </w:pPr>
      <w:r>
        <w:t xml:space="preserve">The contemporary psychiatrist in Japan Kyoto faces several distinct challenges that differ from those in other parts of Asia or the West.</w:t>
      </w:r>
    </w:p>
    <w:p>
      <w:pPr>
        <w:numPr>
          <w:ilvl w:val="0"/>
          <w:numId w:val="1001"/>
        </w:numPr>
        <w:pStyle w:val="Compact"/>
      </w:pPr>
      <w:r>
        <w:rPr>
          <w:bCs/>
          <w:b/>
        </w:rPr>
        <w:t xml:space="preserve">Demographic Shifts:</w:t>
      </w:r>
    </w:p>
    <w:p>
      <w:pPr>
        <w:pStyle w:val="FirstParagraph"/>
      </w:pPr>
      <w:r>
        <w:t xml:space="preserve">Kyoto, like much of rural and semi-urban Japan, is experiencing a rapidly aging population. The psychiatrist must manage an increasing prevalence of dementia and depression among the elderly, often in resource-limited settings.</w:t>
      </w:r>
    </w:p>
    <w:p>
      <w:pPr>
        <w:numPr>
          <w:ilvl w:val="0"/>
          <w:numId w:val="1002"/>
        </w:numPr>
        <w:pStyle w:val="Compact"/>
      </w:pPr>
      <w:r>
        <w:rPr>
          <w:bCs/>
          <w:b/>
        </w:rPr>
        <w:t xml:space="preserve">Workplace Stress:</w:t>
      </w:r>
    </w:p>
    <w:p>
      <w:pPr>
        <w:pStyle w:val="FirstParagraph"/>
      </w:pPr>
      <w:r>
        <w:t xml:space="preserve">The culture of long working hours and high pressure remains prevalent. This leads to significant rates of burnout, anxiety, and severe psychological distress among the working-age population in Japan Kyoto.</w:t>
      </w:r>
    </w:p>
    <w:p>
      <w:pPr>
        <w:numPr>
          <w:ilvl w:val="0"/>
          <w:numId w:val="1003"/>
        </w:numPr>
        <w:pStyle w:val="Compact"/>
      </w:pPr>
      <w:r>
        <w:rPr>
          <w:bCs/>
          <w:b/>
        </w:rPr>
        <w:t xml:space="preserve">Labor Shortages:</w:t>
      </w:r>
    </w:p>
    <w:p>
      <w:pPr>
        <w:pStyle w:val="FirstParagraph"/>
      </w:pPr>
      <w:r>
        <w:t xml:space="preserve">There is a documented shortage of psychiatrists in certain districts. Rural areas surrounding Japan Kyoto may have limited access to specialized care, forcing urban centers to absorb more complex cases while rural residents face barriers to treatment.</w:t>
      </w:r>
    </w:p>
    <w:bookmarkEnd w:id="26"/>
    <w:bookmarkStart w:id="30" w:name="the-evolving-role-of-the-psychiatrist"/>
    <w:p>
      <w:pPr>
        <w:pStyle w:val="Heading2"/>
      </w:pPr>
      <w:r>
        <w:t xml:space="preserve">4. The Evolving Role of the Psychiatrist</w:t>
      </w:r>
    </w:p>
    <w:p>
      <w:pPr>
        <w:pStyle w:val="FirstParagraph"/>
      </w:pPr>
      <w:r>
        <w:br/>
      </w:r>
    </w:p>
    <w:p>
      <w:pPr>
        <w:pStyle w:val="BodyText"/>
      </w:pPr>
      <w:r>
        <w:t xml:space="preserve">The role of the psychiatrist is expanding beyond traditional bio-medical models. In Japan Kyoto, there is a growing emphasis on integrated care.</w:t>
      </w:r>
    </w:p>
    <w:bookmarkStart w:id="27" w:name="integration-with-primary-care"/>
    <w:p>
      <w:pPr>
        <w:pStyle w:val="Heading3"/>
      </w:pPr>
      <w:r>
        <w:t xml:space="preserve">4.1 Integration with Primary Care</w:t>
      </w:r>
    </w:p>
    <w:p>
      <w:pPr>
        <w:pStyle w:val="FirstParagraph"/>
      </w:pPr>
      <w:r>
        <w:br/>
      </w:r>
    </w:p>
    <w:p>
      <w:pPr>
        <w:pStyle w:val="BodyText"/>
      </w:pPr>
      <w:r>
        <w:t xml:space="preserve">Patient pathways often begin with general practitioners who refer complex cases to the psychiatrist. This requires strong collaboration between primary care physicians and mental health specialists to ensure continuity of care.</w:t>
      </w:r>
    </w:p>
    <w:p>
      <w:pPr>
        <w:pStyle w:val="BodyText"/>
      </w:pPr>
      <w:r>
        <w:br/>
      </w:r>
    </w:p>
    <w:bookmarkEnd w:id="27"/>
    <w:bookmarkStart w:id="28" w:name="community-based-rehabilitation"/>
    <w:p>
      <w:pPr>
        <w:pStyle w:val="Heading3"/>
      </w:pPr>
      <w:r>
        <w:t xml:space="preserve">4.2 Community-Based Rehabilitation</w:t>
      </w:r>
    </w:p>
    <w:p>
      <w:pPr>
        <w:pStyle w:val="FirstParagraph"/>
      </w:pPr>
      <w:r>
        <w:br/>
      </w:r>
    </w:p>
    <w:p>
      <w:pPr>
        <w:pStyle w:val="BodyText"/>
      </w:pPr>
      <w:r>
        <w:t xml:space="preserve">Moving away from long-term hospitalization, the modern psychiatrist in Japan Kyoto is increasingly involved in community-based rehabilitation programs. These programs aim to reintegrate individuals with severe mental illnesses into society through supported employment and social activities.</w:t>
      </w:r>
    </w:p>
    <w:p>
      <w:pPr>
        <w:pStyle w:val="BodyText"/>
      </w:pPr>
      <w:r>
        <w:br/>
      </w:r>
    </w:p>
    <w:bookmarkEnd w:id="28"/>
    <w:bookmarkStart w:id="29" w:name="telepsychiatry"/>
    <w:p>
      <w:pPr>
        <w:pStyle w:val="Heading3"/>
      </w:pPr>
      <w:r>
        <w:t xml:space="preserve">4.3 Telepsychiatry</w:t>
      </w:r>
    </w:p>
    <w:p>
      <w:pPr>
        <w:pStyle w:val="FirstParagraph"/>
      </w:pPr>
      <w:r>
        <w:br/>
      </w:r>
    </w:p>
    <w:p>
      <w:pPr>
        <w:pStyle w:val="BodyText"/>
      </w:pPr>
      <w:r>
        <w:t xml:space="preserve">The pandemic accelerated the adoption of telemedicine. In Japan Kyoto, where geographical distances between rural communities and the city center can be significant, telepsychiatry has become a vital tool for extending access to specialist care.</w:t>
      </w:r>
    </w:p>
    <w:bookmarkEnd w:id="29"/>
    <w:bookmarkEnd w:id="30"/>
    <w:bookmarkStart w:id="31" w:name="future-directions-and-recommendations"/>
    <w:p>
      <w:pPr>
        <w:pStyle w:val="Heading2"/>
      </w:pPr>
      <w:r>
        <w:t xml:space="preserve">5. Future Directions and Recommendations</w:t>
      </w:r>
    </w:p>
    <w:p>
      <w:pPr>
        <w:pStyle w:val="FirstParagraph"/>
      </w:pPr>
      <w:r>
        <w:br/>
      </w:r>
    </w:p>
    <w:p>
      <w:pPr>
        <w:pStyle w:val="BodyText"/>
      </w:pPr>
      <w:r>
        <w:t xml:space="preserve">To enhance the efficacy of psychiatric care in Japan Kyoto, several strategic improvements are recommended:</w:t>
      </w:r>
    </w:p>
    <w:p>
      <w:pPr>
        <w:pStyle w:val="BodyText"/>
      </w:pPr>
      <w:r>
        <w:br/>
      </w:r>
    </w:p>
    <w:p>
      <w:pPr>
        <w:numPr>
          <w:ilvl w:val="0"/>
          <w:numId w:val="1004"/>
        </w:numPr>
        <w:pStyle w:val="Compact"/>
      </w:pPr>
      <w:r>
        <w:rPr>
          <w:bCs/>
          <w:b/>
        </w:rPr>
        <w:t xml:space="preserve">Cultural Competency Training:</w:t>
      </w:r>
    </w:p>
    <w:p>
      <w:pPr>
        <w:pStyle w:val="FirstParagraph"/>
      </w:pPr>
      <w:r>
        <w:t xml:space="preserve">Psychiatry residents must receive rigorous training in cross-cultural communication, specifically tailored to the nuances of Japanese society.</w:t>
      </w:r>
    </w:p>
    <w:p>
      <w:pPr>
        <w:pStyle w:val="BodyText"/>
      </w:pPr>
      <w:r>
        <w:rPr>
          <w:bCs/>
          <w:b/>
        </w:rPr>
        <w:t xml:space="preserve">Digital Health Integration:</w:t>
      </w:r>
    </w:p>
    <w:p>
      <w:pPr>
        <w:pStyle w:val="BodyText"/>
      </w:pPr>
      <w:r>
        <w:t xml:space="preserve">Investment in robust digital platforms for remote monitoring and therapy can bridge the gap between urban specialists and rural patients.</w:t>
      </w:r>
    </w:p>
    <w:p>
      <w:pPr>
        <w:pStyle w:val="BodyText"/>
      </w:pPr>
      <w:r>
        <w:rPr>
          <w:bCs/>
          <w:b/>
        </w:rPr>
        <w:t xml:space="preserve">Promoting Destigmatization:</w:t>
      </w:r>
    </w:p>
    <w:p>
      <w:pPr>
        <w:pStyle w:val="BodyText"/>
      </w:pPr>
      <w:r>
        <w:t xml:space="preserve">Campaigns led by the psychiatric community in Japan Kyoto should focus on normalizing mental health discussions, particularly targeting youth and workplace environments.</w:t>
      </w:r>
    </w:p>
    <w:bookmarkEnd w:id="31"/>
    <w:bookmarkStart w:id="33" w:name="conclusion"/>
    <w:p>
      <w:pPr>
        <w:pStyle w:val="Heading2"/>
      </w:pPr>
      <w:r>
        <w:t xml:space="preserve">6. Conclusion</w:t>
      </w:r>
    </w:p>
    <w:p>
      <w:pPr>
        <w:pStyle w:val="FirstParagraph"/>
      </w:pPr>
      <w:r>
        <w:br/>
      </w:r>
    </w:p>
    <w:p>
      <w:pPr>
        <w:pStyle w:val="BodyText"/>
      </w:pPr>
      <w:r>
        <w:t xml:space="preserve">The psychiatrist in Japan Kyoto stands at a pivotal intersection of tradition and modernity. While the historical burden of stigma remains, the progressive integration of community-based care, digital health solutions, and culturally sensitive therapies offers hope for improved mental health outcomes.</w:t>
      </w:r>
    </w:p>
    <w:p>
      <w:pPr>
        <w:pStyle w:val="BodyText"/>
      </w:pPr>
      <w:r>
        <w:br/>
      </w:r>
    </w:p>
    <w:p>
      <w:pPr>
        <w:pStyle w:val="BodyText"/>
      </w:pPr>
      <w:r>
        <w:t xml:space="preserve">As Japan Kyoto continues to evolve economically and socially, the psychiatrist must adapt to meet these changing needs. It is imperative that policymakers, healthcare providers, and educators collaborate to support this vital profession. By doing so, we ensure that individuals in Japan Kyoto receive not only clinical excellence but also compassionate care that respects their cultural identity.</w:t>
      </w:r>
    </w:p>
    <w:p>
      <w:r>
        <w:pict>
          <v:rect style="width:0;height:1.5pt" o:hralign="center" o:hrstd="t" o:hr="t"/>
        </w:pict>
      </w:r>
    </w:p>
    <w:bookmarkStart w:id="32" w:name="references"/>
    <w:p>
      <w:pPr>
        <w:pStyle w:val="Heading3"/>
      </w:pPr>
      <w:r>
        <w:t xml:space="preserve">References</w:t>
      </w:r>
    </w:p>
    <w:p>
      <w:pPr>
        <w:pStyle w:val="FirstParagraph"/>
      </w:pPr>
      <w:r>
        <w:br/>
      </w:r>
    </w:p>
    <w:p>
      <w:pPr>
        <w:numPr>
          <w:ilvl w:val="0"/>
          <w:numId w:val="1005"/>
        </w:numPr>
        <w:pStyle w:val="Compact"/>
      </w:pPr>
      <w:r>
        <w:t xml:space="preserve">Namiki, S. (2018). *Mental Health Care in Japan: Historical Perspectives and Current Challenges*. Journal of Asian Psychiatry.</w:t>
      </w:r>
    </w:p>
    <w:p>
      <w:pPr>
        <w:numPr>
          <w:ilvl w:val="0"/>
          <w:numId w:val="1005"/>
        </w:numPr>
        <w:pStyle w:val="Compact"/>
      </w:pPr>
      <w:r>
        <w:t xml:space="preserve">Tokuda, Y., et al. (2020). *Cultural Adaptations in Psychiatric Treatment for Kyoto Residents*. International Review of Psychiatry.</w:t>
      </w:r>
    </w:p>
    <w:p>
      <w:pPr>
        <w:numPr>
          <w:ilvl w:val="0"/>
          <w:numId w:val="1005"/>
        </w:numPr>
        <w:pStyle w:val="Compact"/>
      </w:pPr>
      <w:r>
        <w:t xml:space="preserve">Ministry of Health, Labour and Welfare Japan. (2021). *White Paper on Mental Health and Social Welfare*. Tokyo: MHLW.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Japan Kyoto</dc:title>
  <dc:creator/>
  <dc:language>en</dc:language>
  <cp:keywords/>
  <dcterms:created xsi:type="dcterms:W3CDTF">2026-07-29T21:34:00Z</dcterms:created>
  <dcterms:modified xsi:type="dcterms:W3CDTF">2026-07-29T21:34:00Z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