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Landscape</w:t>
      </w:r>
      <w:r>
        <w:t xml:space="preserve"> </w:t>
      </w:r>
      <w:r>
        <w:t xml:space="preserve">of</w:t>
      </w:r>
      <w:r>
        <w:t xml:space="preserve"> </w:t>
      </w:r>
      <w:r>
        <w:t xml:space="preserve">Psychiatrists</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f792b3bc4ca1691ed04fc4eaaa47922475d1f38"/>
    <w:p>
      <w:pPr>
        <w:pStyle w:val="Heading1"/>
      </w:pPr>
      <w:r>
        <w:t xml:space="preserve">The Role and Landscape of Psychiatrists in Malaysia Kuala Lumpur: A Comprehensive Research Paper</w:t>
      </w:r>
    </w:p>
    <w:p>
      <w:pPr>
        <w:pStyle w:val="FirstParagraph"/>
      </w:pPr>
      <w:r>
        <w:rPr>
          <w:bCs/>
          <w:b/>
        </w:rPr>
        <w:t xml:space="preserve">Abstract</w:t>
      </w:r>
    </w:p>
    <w:p>
      <w:pPr>
        <w:pStyle w:val="BodyText"/>
      </w:pPr>
      <w:r>
        <w:t xml:space="preserve">This research paper examines the critical role, challenges, and evolving landscape of psychiatric care within Malaysia Kuala Lumpur. As the capital city serves as the economic and cultural hub of the nation, it hosts a significant concentration of healthcare resources. However, despite this infrastructure, mental health remains a stigmatized topic in many sectors. This document explores the function of a Psychiatrist in addressing these gaps, analyzes the regulatory framework established by medical councils in Malaysia Kuala Lumpur, and discusses future strategies for integrating comprehensive psychiatric services into the general public health domain.</w:t>
      </w:r>
    </w:p>
    <w:bookmarkStart w:id="20" w:name="introduction"/>
    <w:p>
      <w:pPr>
        <w:pStyle w:val="Heading2"/>
      </w:pPr>
      <w:r>
        <w:t xml:space="preserve">1. Introduction</w:t>
      </w:r>
    </w:p>
    <w:p>
      <w:pPr>
        <w:pStyle w:val="FirstParagraph"/>
      </w:pPr>
      <w:r>
        <w:t xml:space="preserve">Mental health is increasingly recognized as a fundamental component of overall well-being, yet it continues to face substantial barriers in accessibility and social acceptance. In Malaysia Kuala Lumpur, rapid urbanization and high-pressure economic environments have contributed to a rising prevalence of mental disorders, including anxiety, depression, and bipolar disorder. Within this context, the Psychiatrist emerges as a vital specialist capable of diagnosing complex conditions through medical evaluation rather than purely psychological counseling alone.</w:t>
      </w:r>
    </w:p>
    <w:p>
      <w:pPr>
        <w:pStyle w:val="BodyText"/>
      </w:pPr>
      <w:r>
        <w:t xml:space="preserve">A Psychiatrist is a medical doctor who specializes in mental health. Unlike psychologists or counselors who focus on therapy and behavioral interventions, a Psychiatrist can prescribe medication, order biological tests, and provide psychotherapy. In Malaysia Kuala Lumpur, where the healthcare system blends both public government facilities and private corporate clinics, understanding the specific role of the Psychiatrist is essential for policymakers and patients alike.</w:t>
      </w:r>
    </w:p>
    <w:bookmarkEnd w:id="20"/>
    <w:bookmarkStart w:id="21" w:name="X1c58a9055bd3f272ca05e13f0daccb9a4779823"/>
    <w:p>
      <w:pPr>
        <w:pStyle w:val="Heading2"/>
      </w:pPr>
      <w:r>
        <w:t xml:space="preserve">2. The Definition and Scope of a Psychiatrist</w:t>
      </w:r>
    </w:p>
    <w:p>
      <w:pPr>
        <w:pStyle w:val="FirstParagraph"/>
      </w:pPr>
      <w:r>
        <w:t xml:space="preserve">To understand the utility of psychiatric services in Malaysia Kuala Lumpur, one must first define what a Psychiatrist entails. A Psychiatrist undergoes rigorous medical training, similar to general practitioners, followed by specialized residency training in psychiatry. This dual competency allows them to differentiate between physical causes (such as thyroid issues or neurological conditions) and primary mental health disorders.</w:t>
      </w:r>
    </w:p>
    <w:p>
      <w:pPr>
        <w:pStyle w:val="BodyText"/>
      </w:pPr>
      <w:r>
        <w:t xml:space="preserve">In the multicultural environment of Malaysia Kuala Lumpur, a Psychiatrist must also be culturally competent. The city is home to diverse ethnic groups including Malays, Chinese, Indians, and various indigenous populations. Each group may have distinct cultural beliefs regarding mental illness. A skilled Psychiatrist in this region must navigate these cultural nuances to ensure that treatment plans are not only medically sound but also culturally sensitive and acceptable to the patient.</w:t>
      </w:r>
    </w:p>
    <w:bookmarkEnd w:id="21"/>
    <w:bookmarkStart w:id="22" w:name="X3e0a59f96247ea000bc5da4029581661dd2b42a"/>
    <w:p>
      <w:pPr>
        <w:pStyle w:val="Heading2"/>
      </w:pPr>
      <w:r>
        <w:t xml:space="preserve">3. The Healthcare Infrastructure in Malaysia Kuala Lumpur</w:t>
      </w:r>
    </w:p>
    <w:p>
      <w:pPr>
        <w:pStyle w:val="FirstParagraph"/>
      </w:pPr>
      <w:r>
        <w:t xml:space="preserve">The landscape for psychiatric care in Malaysia Kuala Lumpur is divided into two main sectors: government and private. Government hospitals, such as Hospital Kuala Lumpur (HKL) and the Institute of Mental Health (IMH), serve as the primary providers for low-income citizens. These facilities house many senior Psychiatrists who manage high patient volumes. Conversely, the private sector in Malaysia Kuala Lumpur has expanded significantly over the last decade. Private psychiatric clinics and specialized centers offer shorter waiting times and more personalized care, though at a higher cost.</w:t>
      </w:r>
    </w:p>
    <w:p>
      <w:pPr>
        <w:pStyle w:val="BodyText"/>
      </w:pPr>
      <w:r>
        <w:t xml:space="preserve">The presence of a Psychiatrist is mandated in all major hospitals within Malaysia Kuala Lumpur due to the Ministry of Health’s guidelines on comprehensive care. However, there is still an imbalance in distribution. Most Psychiatrists are concentrated in the central districts of Kuala Lumpur, leaving suburban and semi-urban areas underserved. This geographic disparity creates a barrier for residents living on the outskirts of Malaysia Kuala Lumpur who require urgent psychiatric intervention.</w:t>
      </w:r>
    </w:p>
    <w:bookmarkEnd w:id="22"/>
    <w:bookmarkStart w:id="23" w:name="X45ece82b558936b99373fc2efe9930e4d2b1d1b"/>
    <w:p>
      <w:pPr>
        <w:pStyle w:val="Heading2"/>
      </w:pPr>
      <w:r>
        <w:t xml:space="preserve">4. Regulatory Framework and Professional Standards</w:t>
      </w:r>
    </w:p>
    <w:p>
      <w:pPr>
        <w:pStyle w:val="FirstParagraph"/>
      </w:pPr>
      <w:r>
        <w:t xml:space="preserve">In Malaysia, the practice of psychiatry is strictly regulated to ensure patient safety and professional integrity. The Medical Act 1971 governs all medical practitioners, including Psychiatrists. To operate legally in Malaysia Kuala Lumpur, a Psychiatrist must be registered with the Malaysian Medical Council (MMC) and hold a valid annual practicing certificate.</w:t>
      </w:r>
    </w:p>
    <w:p>
      <w:pPr>
        <w:pStyle w:val="BodyText"/>
      </w:pPr>
      <w:r>
        <w:t xml:space="preserve">Furthermore, psychiatric medications are classified as controlled drugs under the Dangerous Drugs Act 1952. A Psychiatrist is strictly prohibited from prescribing these substances without proper documentation and adherence to national guidelines. This regulatory framework in Malaysia Kuala Lumpur ensures that while access to medication for mental health conditions is available, it does not lead to abuse or addiction due to improper medical supervision.</w:t>
      </w:r>
    </w:p>
    <w:bookmarkEnd w:id="23"/>
    <w:bookmarkStart w:id="24" w:name="Xbf5ac9dddf60835dc389dd75f59a670b629b04f"/>
    <w:p>
      <w:pPr>
        <w:pStyle w:val="Heading2"/>
      </w:pPr>
      <w:r>
        <w:t xml:space="preserve">5. Challenges Faced by the Psychiatric Field in Malaysia Kuala Lumpur</w:t>
      </w:r>
    </w:p>
    <w:p>
      <w:pPr>
        <w:pStyle w:val="FirstParagraph"/>
      </w:pPr>
      <w:r>
        <w:t xml:space="preserve">Despite progress, several challenges persist in the psychiatric field within Malaysia Kuala Lumpur:</w:t>
      </w:r>
    </w:p>
    <w:p>
      <w:pPr>
        <w:numPr>
          <w:ilvl w:val="0"/>
          <w:numId w:val="1001"/>
        </w:numPr>
        <w:pStyle w:val="Compact"/>
      </w:pPr>
      <w:r>
        <w:rPr>
          <w:bCs/>
          <w:b/>
        </w:rPr>
        <w:t xml:space="preserve">Stigma:</w:t>
      </w:r>
      <w:r>
        <w:t xml:space="preserve"> </w:t>
      </w:r>
      <w:r>
        <w:t xml:space="preserve">Cultural stigma remains the biggest hurdle. Many individuals in Malaysia Kuala Lumpur hesitate to visit a Psychiatrist, fearing social ostracization or being labeled as "mad." This leads to delayed treatment and worsening conditions.</w:t>
      </w:r>
    </w:p>
    <w:p>
      <w:pPr>
        <w:numPr>
          <w:ilvl w:val="0"/>
          <w:numId w:val="1001"/>
        </w:numPr>
        <w:pStyle w:val="Compact"/>
      </w:pPr>
      <w:r>
        <w:rPr>
          <w:bCs/>
          <w:b/>
        </w:rPr>
        <w:t xml:space="preserve">Shortage of Specialists:</w:t>
      </w:r>
      <w:r>
        <w:t xml:space="preserve"> </w:t>
      </w:r>
      <w:r>
        <w:t xml:space="preserve">While increasing, the ratio of Psychiatrists to the population in Malaysia Kuala Lumpur is still lower than global averages. The high demand from a rapidly growing urban population strains existing resources.</w:t>
      </w:r>
    </w:p>
    <w:p>
      <w:pPr>
        <w:numPr>
          <w:ilvl w:val="0"/>
          <w:numId w:val="1001"/>
        </w:numPr>
        <w:pStyle w:val="Compact"/>
      </w:pPr>
      <w:r>
        <w:rPr>
          <w:bCs/>
          <w:b/>
        </w:rPr>
        <w:t xml:space="preserve">Mental Health Literacy:</w:t>
      </w:r>
      <w:r>
        <w:t xml:space="preserve"> </w:t>
      </w:r>
      <w:r>
        <w:t xml:space="preserve">There is a lack of public awareness regarding when to seek help from a Psychiatrist versus a general counselor. Many people view psychiatry solely as treatment for severe insanity, rather than routine care for anxiety or mood disorders.</w:t>
      </w:r>
    </w:p>
    <w:bookmarkEnd w:id="24"/>
    <w:bookmarkStart w:id="25" w:name="X391262b2fe3dd3660386cf9dd2f384664dd65db"/>
    <w:p>
      <w:pPr>
        <w:pStyle w:val="Heading2"/>
      </w:pPr>
      <w:r>
        <w:t xml:space="preserve">6. The Role of Technology and Telepsychiatry</w:t>
      </w:r>
    </w:p>
    <w:p>
      <w:pPr>
        <w:pStyle w:val="FirstParagraph"/>
      </w:pPr>
      <w:r>
        <w:t xml:space="preserve">The rise of digital health in Malaysia Kuala Lumpur has offered a promising solution to accessibility issues. Telepsychiatry, facilitated by licensed Psychiatrists, allows patients in remote parts of the Klang Valley (which includes Malaysia Kuala Lumpur) to consult with specialists remotely. This trend accelerated post-pandemic and has proven effective for follow-up appointments and stable patients.</w:t>
      </w:r>
    </w:p>
    <w:p>
      <w:pPr>
        <w:pStyle w:val="BodyText"/>
      </w:pPr>
      <w:r>
        <w:t xml:space="preserve">However, telemedicine cannot replace the initial comprehensive assessment required from a Psychiatrist. Physical examinations and observation of non-verbal cues are critical in psychiatry. Therefore, while technology aids distribution, the physical presence of a Psychiatrist remains indispensable for complex cases in Malaysia Kuala Lumpur.</w:t>
      </w:r>
    </w:p>
    <w:bookmarkEnd w:id="25"/>
    <w:bookmarkStart w:id="26" w:name="future-recommendations"/>
    <w:p>
      <w:pPr>
        <w:pStyle w:val="Heading2"/>
      </w:pPr>
      <w:r>
        <w:t xml:space="preserve">7. Future Recommendations</w:t>
      </w:r>
    </w:p>
    <w:p>
      <w:pPr>
        <w:pStyle w:val="FirstParagraph"/>
      </w:pPr>
      <w:r>
        <w:t xml:space="preserve">To improve psychiatric care in Malaysia Kuala Lumpur, several strategic steps are recommended:</w:t>
      </w:r>
    </w:p>
    <w:p>
      <w:pPr>
        <w:numPr>
          <w:ilvl w:val="0"/>
          <w:numId w:val="1002"/>
        </w:numPr>
        <w:pStyle w:val="Compact"/>
      </w:pPr>
      <w:r>
        <w:rPr>
          <w:bCs/>
          <w:b/>
        </w:rPr>
        <w:t xml:space="preserve">Incorporation into Primary Care:</w:t>
      </w:r>
      <w:r>
        <w:t xml:space="preserve"> </w:t>
      </w:r>
      <w:r>
        <w:t xml:space="preserve">General practitioners in Malaysia Kuala Lumpur should receive enhanced training to recognize early signs of mental illness and refer patients to a Psychiatrist sooner.</w:t>
      </w:r>
    </w:p>
    <w:p>
      <w:pPr>
        <w:numPr>
          <w:ilvl w:val="0"/>
          <w:numId w:val="1002"/>
        </w:numPr>
        <w:pStyle w:val="Compact"/>
      </w:pPr>
      <w:r>
        <w:rPr>
          <w:bCs/>
          <w:b/>
        </w:rPr>
        <w:t xml:space="preserve">Promotion of Mental Health Education:</w:t>
      </w:r>
      <w:r>
        <w:t xml:space="preserve"> </w:t>
      </w:r>
      <w:r>
        <w:t xml:space="preserve">Public campaigns should highlight the role of the Psychiatrist as a medical professional who helps with stress, sleep, and mood management, thereby reducing stigma.</w:t>
      </w:r>
    </w:p>
    <w:p>
      <w:pPr>
        <w:numPr>
          <w:ilvl w:val="0"/>
          <w:numId w:val="1002"/>
        </w:numPr>
        <w:pStyle w:val="Compact"/>
      </w:pPr>
      <w:r>
        <w:rPr>
          <w:bCs/>
          <w:b/>
        </w:rPr>
        <w:t xml:space="preserve">Incentivizing Rural Practice:</w:t>
      </w:r>
      <w:r>
        <w:t xml:space="preserve"> </w:t>
      </w:r>
      <w:r>
        <w:t xml:space="preserve">The government should offer incentives for Psychiatrists to practice in underserved areas within and around Malaysia Kuala Lumpur to balance resource distribution.</w:t>
      </w:r>
    </w:p>
    <w:bookmarkEnd w:id="26"/>
    <w:bookmarkStart w:id="27" w:name="conclusion"/>
    <w:p>
      <w:pPr>
        <w:pStyle w:val="Heading2"/>
      </w:pPr>
      <w:r>
        <w:t xml:space="preserve">8. Conclusion</w:t>
      </w:r>
    </w:p>
    <w:p>
      <w:pPr>
        <w:pStyle w:val="FirstParagraph"/>
      </w:pPr>
      <w:r>
        <w:t xml:space="preserve">In conclusion, the Psychiatrist plays an indispensable role in the healthcare ecosystem of Malaysia Kuala Lumpur. As a specialized medical doctor, they provide essential diagnostic and therapeutic services that bridge the gap between physical health and mental well-being. While challenges such as stigma and resource distribution remain significant barriers in Malaysia Kuala Lumpur, ongoing regulatory support, technological integration, and increased public education are paving the way for a more inclusive psychiatric landscape.</w:t>
      </w:r>
    </w:p>
    <w:p>
      <w:pPr>
        <w:pStyle w:val="BodyText"/>
      </w:pPr>
      <w:r>
        <w:t xml:space="preserve">For the residents of Malaysia Kuala Lumpur, understanding that seeking help from a Psychiatrist is a sign of strength rather than weakness is crucial. By normalizing the use of psychiatric services and supporting the growth of qualified Professionals, Malaysia Kuala Lumpur can achieve better mental health outcomes for its diverse population. The future depends on collaborative efforts between government bodies, private practitioners, and the community to ensure that every individual has access to compassionate and effective psychiatric care.</w:t>
      </w:r>
    </w:p>
    <w:bookmarkEnd w:id="27"/>
    <w:bookmarkStart w:id="28" w:name="references"/>
    <w:p>
      <w:pPr>
        <w:pStyle w:val="Heading2"/>
      </w:pPr>
      <w:r>
        <w:t xml:space="preserve">References</w:t>
      </w:r>
    </w:p>
    <w:p>
      <w:pPr>
        <w:numPr>
          <w:ilvl w:val="0"/>
          <w:numId w:val="1003"/>
        </w:numPr>
        <w:pStyle w:val="Compact"/>
      </w:pPr>
      <w:r>
        <w:t xml:space="preserve">- Ministry of Health Malaysia. (2023). National Strategic Plan for Mental Health.</w:t>
      </w:r>
    </w:p>
    <w:p>
      <w:pPr>
        <w:numPr>
          <w:ilvl w:val="0"/>
          <w:numId w:val="1003"/>
        </w:numPr>
        <w:pStyle w:val="Compact"/>
      </w:pPr>
      <w:r>
        <w:t xml:space="preserve">- Malaysian Medical Council. (Guidelines on the Registration and Practice of Psychiatrists).</w:t>
      </w:r>
    </w:p>
    <w:p>
      <w:pPr>
        <w:numPr>
          <w:ilvl w:val="0"/>
          <w:numId w:val="1003"/>
        </w:numPr>
        <w:pStyle w:val="Compact"/>
      </w:pPr>
      <w:r>
        <w:t xml:space="preserve">- World Health Organization Regional Office for South-East Asia. (2022). Mental Health Atlas: Malaysia Case Study.</w:t>
      </w:r>
    </w:p>
    <w:p>
      <w:pPr>
        <w:numPr>
          <w:ilvl w:val="0"/>
          <w:numId w:val="1003"/>
        </w:numPr>
        <w:pStyle w:val="Compact"/>
      </w:pPr>
      <w:r>
        <w:t xml:space="preserve">- Journal of the Malaysian Academy of Psychiatry. Various articles on urban mental health trends in Kuala Lumpur.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Landscape of Psychiatrists in Malaysia Kuala Lumpur: A Comprehensive Research Paper</dc:title>
  <dc:creator/>
  <dc:language>en</dc:language>
  <cp:keywords/>
  <dcterms:created xsi:type="dcterms:W3CDTF">2026-07-29T21:34:00Z</dcterms:created>
  <dcterms:modified xsi:type="dcterms:W3CDTF">2026-07-29T21:34:00Z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