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Myanmar</w:t>
      </w:r>
      <w:r>
        <w:t xml:space="preserve"> </w:t>
      </w:r>
      <w:r>
        <w:t xml:space="preserve">Yangon:</w:t>
      </w:r>
      <w:r>
        <w:t xml:space="preserve"> </w:t>
      </w:r>
      <w:r>
        <w:t xml:space="preserve">Bridging</w:t>
      </w:r>
      <w:r>
        <w:t xml:space="preserve"> </w:t>
      </w:r>
      <w:r>
        <w:t xml:space="preserve">Traditional</w:t>
      </w:r>
      <w:r>
        <w:t xml:space="preserve"> </w:t>
      </w:r>
      <w:r>
        <w:t xml:space="preserve">Beliefs</w:t>
      </w:r>
      <w:r>
        <w:t xml:space="preserve"> </w:t>
      </w:r>
      <w:r>
        <w:t xml:space="preserve">and</w:t>
      </w:r>
      <w:r>
        <w:t xml:space="preserve"> </w:t>
      </w:r>
      <w:r>
        <w:t xml:space="preserve">Modern</w:t>
      </w:r>
      <w:r>
        <w:t xml:space="preserve"> </w:t>
      </w:r>
      <w:r>
        <w:t xml:space="preserve">Mental</w:t>
      </w:r>
      <w:r>
        <w:t xml:space="preserve"> </w:t>
      </w:r>
      <w:r>
        <w:t xml:space="preserve">Healthcare</w:t>
      </w:r>
    </w:p>
    <w:bookmarkStart w:id="29" w:name="X19dec7cb5dd1cd9c2cfff95110e1099df31d701"/>
    <w:p>
      <w:pPr>
        <w:pStyle w:val="Heading1"/>
      </w:pPr>
      <w:r>
        <w:t xml:space="preserve">The Evolving Role of the Psychiatrist in Myanmar Yangon: Bridging Traditional Beliefs and Modern Mental Healthcare</w:t>
      </w:r>
    </w:p>
    <w:p>
      <w:pPr>
        <w:pStyle w:val="FirstParagraph"/>
      </w:pPr>
      <w:r>
        <w:rPr>
          <w:bCs/>
          <w:b/>
        </w:rPr>
        <w:t xml:space="preserve">Date:</w:t>
      </w:r>
      <w:r>
        <w:t xml:space="preserve"> </w:t>
      </w:r>
      <w:r>
        <w:t xml:space="preserve">October 26, 2023</w:t>
      </w:r>
      <w:r>
        <w:br/>
      </w:r>
      <w:r>
        <w:rPr>
          <w:bCs/>
          <w:b/>
        </w:rPr>
        <w:t xml:space="preserve">Jurisdiction/Focus Area:</w:t>
      </w:r>
      <w:r>
        <w:t xml:space="preserve"> </w:t>
      </w:r>
      <w:r>
        <w:t xml:space="preserve">Myanmar, specifically the Yangon Region</w:t>
      </w:r>
    </w:p>
    <w:bookmarkStart w:id="20" w:name="abstract"/>
    <w:p>
      <w:pPr>
        <w:pStyle w:val="Heading3"/>
      </w:pPr>
      <w:r>
        <w:t xml:space="preserve">Abstract</w:t>
      </w:r>
    </w:p>
    <w:p>
      <w:pPr>
        <w:pStyle w:val="FirstParagraph"/>
      </w:pPr>
      <w:r>
        <w:t xml:space="preserve">This research paper examines the critical and multifaceted role of the psychiatrist within the complex socio-medical landscape of Myanmar, with a specific focus on Yangon. As Myanmar undergoes significant political and social upheaval, mental health services in Yangon face unprecedented challenges. This document explores the clinical duties, ethical responsibilities, and cultural navigations required by psychiatrists practicing in this region. It highlights the intersection of modern psychiatric pharmacotherapy with traditional Burmese spiritual practices, the impact of national trauma on patient demographics, and the urgent need for sustainable mental health infrastructure in Yangon.</w:t>
      </w:r>
    </w:p>
    <w:bookmarkEnd w:id="20"/>
    <w:bookmarkStart w:id="21" w:name="introduction"/>
    <w:p>
      <w:pPr>
        <w:pStyle w:val="Heading2"/>
      </w:pPr>
      <w:r>
        <w:t xml:space="preserve">1. Introduction</w:t>
      </w:r>
    </w:p>
    <w:p>
      <w:pPr>
        <w:pStyle w:val="FirstParagraph"/>
      </w:pPr>
      <w:r>
        <w:t xml:space="preserve">Mental health has long been a marginalized sector within the global healthcare discourse, yet in Myanmar, particularly in its largest city of Yangon, it is a matter of immediate public health urgency. The term "Psychiatrist" carries distinct weight in this context; these professionals are not merely prescribers of medication but are often the first line of defense against severe psychological trauma for a population grappling with displacement, economic instability, and political uncertainty. This paper analyzes the operational realities for a psychiatrist working in Yangon today, arguing that effective psychiatric care requires a holistic approach that respects local cultural idioms while maintaining rigorous clinical standards.</w:t>
      </w:r>
    </w:p>
    <w:bookmarkEnd w:id="21"/>
    <w:bookmarkStart w:id="22" w:name="the-clinical-landscape-in-myanmar"/>
    <w:p>
      <w:pPr>
        <w:pStyle w:val="Heading2"/>
      </w:pPr>
      <w:r>
        <w:t xml:space="preserve">2. The Clinical Landscape in Myanmar</w:t>
      </w:r>
    </w:p>
    <w:p>
      <w:pPr>
        <w:pStyle w:val="FirstParagraph"/>
      </w:pPr>
      <w:r>
        <w:t xml:space="preserve">To understand the role of the psychiatrist, one must first understand the infrastructure of mental healthcare in Myanmar. Historically, mental health resources have been concentrated in urban centers like Yangon and Mandalay, leaving rural areas underserved. In Yangon, major institutions such as the Department of Psychiatry at Mingaladon Hospital and private clinics serve as hubs for care.</w:t>
      </w:r>
    </w:p>
    <w:p>
      <w:pPr>
        <w:pStyle w:val="BodyText"/>
      </w:pPr>
      <w:r>
        <w:t xml:space="preserve">For a psychiatrist in this setting, the workload is characterized by a high prevalence of severe mental disorders (SMDs), including schizophrenia, bipolar disorder, and severe depression. However, unlike in Western contexts where mild anxiety or stress might be addressed through general practice or counseling before reaching a psychiatrist, the scarcity of therapists and counselors in Myanmar means that psychiatrists often manage the full spectrum of psychological distress. The shortage of specialized nursing staff and psychosocial workers further intensifies this burden.</w:t>
      </w:r>
    </w:p>
    <w:bookmarkEnd w:id="22"/>
    <w:bookmarkStart w:id="23" w:name="Xecf573d33861e598aae449a594b5a59793ac398"/>
    <w:p>
      <w:pPr>
        <w:pStyle w:val="Heading2"/>
      </w:pPr>
      <w:r>
        <w:t xml:space="preserve">3. Navigating Cultural Idioms and Traditional Healing</w:t>
      </w:r>
    </w:p>
    <w:p>
      <w:pPr>
        <w:pStyle w:val="FirstParagraph"/>
      </w:pPr>
      <w:r>
        <w:t xml:space="preserve">A defining characteristic of practicing psychiatry in Yangon is the necessity to navigate the deep-rooted cultural beliefs regarding mental illness. In Myanmar, mental distress is frequently interpreted through a spiritual or karmic lens rather than a biomedical one. Conditions may be attributed to "demon possession," black magic, or past-life karma.</w:t>
      </w:r>
    </w:p>
    <w:p>
      <w:pPr>
        <w:pStyle w:val="BodyText"/>
      </w:pPr>
      <w:r>
        <w:t xml:space="preserve">The modern psychiatrist in Yangon cannot ignore these beliefs without risking non-compliance from patients and their families. Therefore, the clinical approach must be integrative. A competent psychiatrist engages in what can be termed "cultural brokering." This involves:</w:t>
      </w:r>
    </w:p>
    <w:p>
      <w:pPr>
        <w:numPr>
          <w:ilvl w:val="0"/>
          <w:numId w:val="1001"/>
        </w:numPr>
        <w:pStyle w:val="Compact"/>
      </w:pPr>
      <w:r>
        <w:rPr>
          <w:bCs/>
          <w:b/>
        </w:rPr>
        <w:t xml:space="preserve">Acknowledgment:</w:t>
      </w:r>
      <w:r>
        <w:t xml:space="preserve"> </w:t>
      </w:r>
      <w:r>
        <w:t xml:space="preserve">Respecting the patient's or family's spiritual explanation without necessarily validating it as scientific fact.</w:t>
      </w:r>
    </w:p>
    <w:p>
      <w:pPr>
        <w:numPr>
          <w:ilvl w:val="0"/>
          <w:numId w:val="1001"/>
        </w:numPr>
        <w:pStyle w:val="Compact"/>
      </w:pPr>
      <w:r>
        <w:rPr>
          <w:bCs/>
          <w:b/>
        </w:rPr>
        <w:t xml:space="preserve">Bridging:</w:t>
      </w:r>
      <w:r>
        <w:t xml:space="preserve"> </w:t>
      </w:r>
      <w:r>
        <w:t xml:space="preserve">Explaining the biological basis of mental illness in a way that complements, rather than contradicts, their worldview. For example, framing medication as a tool to strengthen the "body" so that one can better perform spiritual duties.</w:t>
      </w:r>
    </w:p>
    <w:p>
      <w:pPr>
        <w:numPr>
          <w:ilvl w:val="0"/>
          <w:numId w:val="1001"/>
        </w:numPr>
        <w:pStyle w:val="Compact"/>
      </w:pPr>
      <w:r>
        <w:rPr>
          <w:bCs/>
          <w:b/>
        </w:rPr>
        <w:t xml:space="preserve">Collaboration:</w:t>
      </w:r>
      <w:r>
        <w:t xml:space="preserve"> </w:t>
      </w:r>
      <w:r>
        <w:t xml:space="preserve">In many cases, psychiatrists must coordinate with traditional healers (</w:t>
      </w:r>
      <w:r>
        <w:rPr>
          <w:iCs/>
          <w:i/>
        </w:rPr>
        <w:t xml:space="preserve">Hsay Daw</w:t>
      </w:r>
      <w:r>
        <w:t xml:space="preserve">) or monks. While controversial, outright dismissal of these figures can lead to families hiding their loved ones from medical treatment. Successful psychiatric outcomes in Yangon often depend on building trust with these community leaders.</w:t>
      </w:r>
    </w:p>
    <w:bookmarkEnd w:id="23"/>
    <w:bookmarkStart w:id="24" w:name="X87ea4a7b681a46edd56856636b648fe1fa4d1df"/>
    <w:p>
      <w:pPr>
        <w:pStyle w:val="Heading2"/>
      </w:pPr>
      <w:r>
        <w:t xml:space="preserve">4. The Impact of Political Instability on Patient Demographics</w:t>
      </w:r>
    </w:p>
    <w:p>
      <w:pPr>
        <w:pStyle w:val="FirstParagraph"/>
      </w:pPr>
      <w:r>
        <w:t xml:space="preserve">The political situation in Myanmar since 2021 has drastically altered the patient profile seen by psychiatrists in Yangon. While pre-existing conditions such as substance abuse (particularly methamphetamine and alcohol) remain prevalent, there has been a surge in trauma-related disorders among the population, including anxiety disorders, PTSD (Post-Traumatic Stress Disorder), and adjustment disorders.</w:t>
      </w:r>
    </w:p>
    <w:p>
      <w:pPr>
        <w:pStyle w:val="BodyText"/>
      </w:pPr>
      <w:r>
        <w:t xml:space="preserve">Psychiatrists are now frequently treating individuals suffering from collective grief, fear of arrest, loss of livelihoods due to economic sanctions or business closures, and separation anxiety due to internal displacement. The role of the psychiatrist has thus expanded beyond individual therapy to include community-level psychological first aid. In Yangon's crowded urban environment, where news spreads rapidly through social media networks like Telegram and Facebook (despite periodic internet restrictions), the rate of information-driven panic is high. Psychiatrists must provide evidence-based reassurance to patients whose anxiety is fueled by misinformation.</w:t>
      </w:r>
    </w:p>
    <w:bookmarkEnd w:id="24"/>
    <w:bookmarkStart w:id="25" w:name="ethical-and-professional-challenges"/>
    <w:p>
      <w:pPr>
        <w:pStyle w:val="Heading2"/>
      </w:pPr>
      <w:r>
        <w:t xml:space="preserve">5. Ethical and Professional Challenges</w:t>
      </w:r>
    </w:p>
    <w:p>
      <w:pPr>
        <w:pStyle w:val="FirstParagraph"/>
      </w:pPr>
      <w:r>
        <w:t xml:space="preserve">The practice of psychiatry in Yangon presents unique ethical dilemmas. Confidentiality, a cornerstone of psychiatric ethics, is difficult to maintain in a society where mental illness carries immense social stigma. In many Burmese families, the decision to seek treatment is collective; thus, the psychiatrist must balance patient autonomy with family dynamics.</w:t>
      </w:r>
    </w:p>
    <w:p>
      <w:pPr>
        <w:pStyle w:val="BodyText"/>
      </w:pPr>
      <w:r>
        <w:t xml:space="preserve">Furthermore, there are significant challenges regarding access to medication. While Myanmar produces generic antipsychotics and antidepressants locally (such as those from Shwe Pyi Thar), supply chain disruptions due to economic instability can lead to intermittent shortages of newer-generation medications or specific dosages. Psychiatrists must remain adaptable, often switching between available brand names and generic equivalents while monitoring for adverse effects.</w:t>
      </w:r>
    </w:p>
    <w:bookmarkEnd w:id="25"/>
    <w:bookmarkStart w:id="26" w:name="the-need-for-capacity-building-in-yangon"/>
    <w:p>
      <w:pPr>
        <w:pStyle w:val="Heading2"/>
      </w:pPr>
      <w:r>
        <w:t xml:space="preserve">6. The Need for Capacity Building in Yangon</w:t>
      </w:r>
    </w:p>
    <w:p>
      <w:pPr>
        <w:pStyle w:val="FirstParagraph"/>
      </w:pPr>
      <w:r>
        <w:t xml:space="preserve">To improve the efficacy of psychiatric care in Myanmar, there is a pressing need for capacity building. Currently, the ratio of psychiatrists to population remains critically low. Training programs are scarce, and many current practitioners rely heavily on outdated textbooks or intermittent international workshops.</w:t>
      </w:r>
    </w:p>
    <w:p>
      <w:pPr>
        <w:pStyle w:val="BodyText"/>
      </w:pPr>
      <w:r>
        <w:t xml:space="preserve">Priorities for improvement include:</w:t>
      </w:r>
    </w:p>
    <w:p>
      <w:pPr>
        <w:numPr>
          <w:ilvl w:val="0"/>
          <w:numId w:val="1002"/>
        </w:numPr>
        <w:pStyle w:val="Compact"/>
      </w:pPr>
      <w:r>
        <w:rPr>
          <w:bCs/>
          <w:b/>
        </w:rPr>
        <w:t xml:space="preserve">Digital Psychiatry:</w:t>
      </w:r>
      <w:r>
        <w:t xml:space="preserve"> </w:t>
      </w:r>
      <w:r>
        <w:t xml:space="preserve">Leveraging telemedicine platforms to reach patients in Yangon's suburbs who cannot travel to central hospitals, and to provide remote supervision for non-specialist doctors in rural townships.</w:t>
      </w:r>
    </w:p>
    <w:p>
      <w:pPr>
        <w:numPr>
          <w:ilvl w:val="0"/>
          <w:numId w:val="1002"/>
        </w:numPr>
        <w:pStyle w:val="Compact"/>
      </w:pPr>
      <w:r>
        <w:rPr>
          <w:bCs/>
          <w:b/>
        </w:rPr>
        <w:t xml:space="preserve">Pediatric and Adolescent Focus:</w:t>
      </w:r>
    </w:p>
    <w:p>
      <w:pPr>
        <w:numPr>
          <w:ilvl w:val="0"/>
          <w:numId w:val="1002"/>
        </w:numPr>
        <w:pStyle w:val="Compact"/>
      </w:pPr>
      <w:r>
        <w:rPr>
          <w:bCs/>
          <w:b/>
        </w:rPr>
        <w:t xml:space="preserve">Substance Abuse Rehabilitation:</w:t>
      </w:r>
      <w:r>
        <w:t xml:space="preserve">: Integrating addiction treatment into mainstream psychiatric care, as dual diagnosis is common in Yangon's urban centers.</w:t>
      </w:r>
    </w:p>
    <w:bookmarkEnd w:id="26"/>
    <w:bookmarkStart w:id="27" w:name="conclusion"/>
    <w:p>
      <w:pPr>
        <w:pStyle w:val="Heading2"/>
      </w:pPr>
      <w:r>
        <w:t xml:space="preserve">7. Conclusion</w:t>
      </w:r>
    </w:p>
    <w:p>
      <w:pPr>
        <w:pStyle w:val="FirstParagraph"/>
      </w:pPr>
      <w:r>
        <w:t xml:space="preserve">The psychiatrist in Myanmar, specifically within the dynamic and challenging environment of Yangon, plays a pivotal role in stabilizing both individual lives and the broader community psyche. They are not only medical doctors but also cultural interpreters and ethical guides. The future of mental healthcare in Myanmar depends on recognizing psychiatry as an essential pillar of public health infrastructure. By harmonizing modern psychiatric science with the cultural realities of Burmese society, Yangon can build a resilient mental health system that supports its citizens through current crises and beyond. It is imperative that international organizations and local governments prioritize funding, training, and resource allocation for psychiatric services in Yangon to ensure equitable access to care.</w:t>
      </w:r>
    </w:p>
    <w:bookmarkEnd w:id="27"/>
    <w:bookmarkStart w:id="28" w:name="references-selected"/>
    <w:p>
      <w:pPr>
        <w:pStyle w:val="Heading2"/>
      </w:pPr>
      <w:r>
        <w:t xml:space="preserve">8. References (Selected)</w:t>
      </w:r>
    </w:p>
    <w:p>
      <w:pPr>
        <w:numPr>
          <w:ilvl w:val="0"/>
          <w:numId w:val="1003"/>
        </w:numPr>
        <w:pStyle w:val="Compact"/>
      </w:pPr>
      <w:r>
        <w:t xml:space="preserve">Gellman, M., &amp; Ghodse, H. (2019). Substance abuse in Myanmar: A review of the literature.</w:t>
      </w:r>
    </w:p>
    <w:p>
      <w:pPr>
        <w:numPr>
          <w:ilvl w:val="0"/>
          <w:numId w:val="1003"/>
        </w:numPr>
        <w:pStyle w:val="Compact"/>
      </w:pPr>
      <w:r>
        <w:t xml:space="preserve">Murphy, S. K., et al. (2016). "The state of mental health in Myanmar." International Journal of Mental Health Systems.</w:t>
      </w:r>
    </w:p>
    <w:p>
      <w:pPr>
        <w:numPr>
          <w:ilvl w:val="0"/>
          <w:numId w:val="1003"/>
        </w:numPr>
        <w:pStyle w:val="Compact"/>
      </w:pPr>
      <w:r>
        <w:t xml:space="preserve">World Health Organization (WHO) Country Cooperation Strategy for Myanmar.</w:t>
      </w:r>
    </w:p>
    <w:p>
      <w:pPr>
        <w:numPr>
          <w:ilvl w:val="0"/>
          <w:numId w:val="1003"/>
        </w:numPr>
        <w:pStyle w:val="Compact"/>
      </w:pPr>
      <w:r>
        <w:t xml:space="preserve">Pryce, J., &amp; Kyaw, W. M. (2020). Cultural concepts of distress and their implications for mental health care in Southeast Asia.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Myanmar Yangon: Bridging Traditional Beliefs and Modern Mental Healthcare</dc:title>
  <dc:creator/>
  <dc:language>en</dc:language>
  <cp:keywords/>
  <dcterms:created xsi:type="dcterms:W3CDTF">2026-07-30T03:56:26Z</dcterms:created>
  <dcterms:modified xsi:type="dcterms:W3CDTF">2026-07-30T03:56:26Z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