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Senegal: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Mental</w:t>
      </w:r>
      <w:r>
        <w:t xml:space="preserve"> </w:t>
      </w:r>
      <w:r>
        <w:t xml:space="preserve">Healthcare</w:t>
      </w:r>
      <w:r>
        <w:t xml:space="preserve"> </w:t>
      </w:r>
      <w:r>
        <w:t xml:space="preserve">in</w:t>
      </w:r>
      <w:r>
        <w:t xml:space="preserve"> </w:t>
      </w:r>
      <w:r>
        <w:t xml:space="preserve">Dakar</w:t>
      </w:r>
    </w:p>
    <w:bookmarkStart w:id="29" w:name="Xbbcd8d7aa5aea44a7ba1ad334334e0525aadc19"/>
    <w:p>
      <w:pPr>
        <w:pStyle w:val="Heading1"/>
      </w:pPr>
      <w:r>
        <w:t xml:space="preserve">The Evolving Role of the Psychiatrist in Senegal: A Critical Analysis of Mental Healthcare in 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 Psychiatry</w:t>
      </w:r>
      <w:r>
        <w:br/>
      </w:r>
    </w:p>
    <w:p>
      <w:pPr>
        <w:pStyle w:val="BodyText"/>
      </w:pPr>
      <w:r>
        <w:t xml:space="preserve">Affiliation:</w:t>
      </w:r>
    </w:p>
    <w:bookmarkStart w:id="20" w:name="abstract"/>
    <w:p>
      <w:pPr>
        <w:pStyle w:val="Heading3"/>
      </w:pPr>
      <w:r>
        <w:t xml:space="preserve">Abstract</w:t>
      </w:r>
    </w:p>
    <w:p>
      <w:pPr>
        <w:pStyle w:val="FirstParagraph"/>
      </w:pPr>
      <w:r>
        <w:t xml:space="preserve">This research paper examines the current state of psychiatric care within the urban center of Dakar, Senegal. It explores the critical role of the psychiatrist in addressing rising mental health disparities, navigating cultural nuances, and integrating with primary healthcare systems. Despite significant progress in recent decades, Senegal faces a severe shortage of mental health professionals relative to its growing population. This document highlights specific challenges unique to Dakar’s dense urban environment and proposes strategic pathways for improving access to quality psychiatric care.</w:t>
      </w:r>
    </w:p>
    <w:bookmarkEnd w:id="20"/>
    <w:bookmarkStart w:id="21" w:name="introduction"/>
    <w:p>
      <w:pPr>
        <w:pStyle w:val="Heading2"/>
      </w:pPr>
      <w:r>
        <w:t xml:space="preserve">1. Introduction</w:t>
      </w:r>
    </w:p>
    <w:p>
      <w:pPr>
        <w:pStyle w:val="FirstParagraph"/>
      </w:pPr>
      <w:r>
        <w:t xml:space="preserve">Mental health has historically been marginalized in global health agendas, particularly in low- and middle-income countries. However, the last two decades have seen a paradigm shift toward recognizing mental well-being as a fundamental component of overall public health. In West Africa, Senegal stands as one of the pioneers in reforming its mental healthcare infrastructure. Within this national context, Dakar serves not only as the political and economic capital but also as the primary hub for specialized medical services, including psychiatry.</w:t>
      </w:r>
    </w:p>
    <w:p>
      <w:pPr>
        <w:pStyle w:val="BodyText"/>
      </w:pPr>
      <w:r>
        <w:t xml:space="preserve">The psychiatrist plays a pivotal role in this landscape. Unlike general practitioners or psychologists, a psychiatrist is a medical doctor specializing in mental health who can diagnose conditions through clinical assessment, laboratory tests (to rule out physical causes), and prescribe medication. In Senegal Dakar, the demand for such specialized expertise is skyrocketing due to urbanization, socioeconomic pressures, and increased awareness of mental health issues. This paper aims to analyze the multifaceted responsibilities of the psychiatrist in this specific geographical and cultural setting.</w:t>
      </w:r>
    </w:p>
    <w:bookmarkEnd w:id="21"/>
    <w:bookmarkStart w:id="22" w:name="the-epidemiological-landscape-in-dakar"/>
    <w:p>
      <w:pPr>
        <w:pStyle w:val="Heading2"/>
      </w:pPr>
      <w:r>
        <w:t xml:space="preserve">2. The Epidemiological Landscape in Dakar</w:t>
      </w:r>
    </w:p>
    <w:p>
      <w:pPr>
        <w:pStyle w:val="FirstParagraph"/>
      </w:pPr>
      <w:r>
        <w:t xml:space="preserve">Dakar is a city characterized by rapid demographic growth, high population density, and significant socioeconomic disparities. These factors contribute to a unique epidemiological profile regarding mental health conditions. Research indicates that prevalence rates for anxiety disorders, depression, and substance abuse are rising in the capital. Furthermore, Dakar serves as a transit hub for migrants from across West Africa and beyond; this transient population often lacks social support networks, exacerbating risks of trauma-related disorders and acute psychiatric crises.</w:t>
      </w:r>
    </w:p>
    <w:p>
      <w:pPr>
        <w:pStyle w:val="BodyText"/>
      </w:pPr>
      <w:r>
        <w:t xml:space="preserve">The burden of disease is not limited to common mental disorders. There is a significant prevalence of severe mental illnesses, such as schizophrenia and bipolar disorder, which require long-term management. The psychiatrist in Dakar must be equipped to handle this dual burden: managing chronic conditions alongside addressing acute stressors linked to urban migration and economic instability.</w:t>
      </w:r>
    </w:p>
    <w:bookmarkEnd w:id="22"/>
    <w:bookmarkStart w:id="23" w:name="cultural-dynamics-and-stigma"/>
    <w:p>
      <w:pPr>
        <w:pStyle w:val="Heading2"/>
      </w:pPr>
      <w:r>
        <w:t xml:space="preserve">3. Cultural Dynamics and Stigma</w:t>
      </w:r>
    </w:p>
    <w:p>
      <w:pPr>
        <w:pStyle w:val="FirstParagraph"/>
      </w:pPr>
      <w:r>
        <w:t xml:space="preserve">A defining challenge for the psychiatrist practicing in Senegal Dakar is the intersection of modern medicine with traditional beliefs. In many communities within Senegal, mental illness is frequently interpreted through spiritual or supernatural lenses. Conditions may be attributed to possession, witchcraft (*ndiguel*), or curses rather than biological or psychological factors.</w:t>
      </w:r>
    </w:p>
    <w:p>
      <w:pPr>
        <w:pStyle w:val="BodyText"/>
      </w:pPr>
      <w:r>
        <w:t xml:space="preserve">Consequently, patients often seek help from religious leaders (Marabouts) and traditional healers before accessing biomedical services. This delay in care-seeking behavior can lead to the worsening of symptoms and increased stigma when individuals do enter the psychiatric system. The modern psychiatrist must adopt a culturally competent approach. This involves:</w:t>
      </w:r>
    </w:p>
    <w:p>
      <w:pPr>
        <w:numPr>
          <w:ilvl w:val="0"/>
          <w:numId w:val="1001"/>
        </w:numPr>
        <w:pStyle w:val="Compact"/>
      </w:pPr>
      <w:r>
        <w:rPr>
          <w:bCs/>
          <w:b/>
        </w:rPr>
        <w:t xml:space="preserve">Educational Outreach:</w:t>
      </w:r>
      <w:r>
        <w:t xml:space="preserve"> </w:t>
      </w:r>
      <w:r>
        <w:t xml:space="preserve">Demystifying mental health through community engagement.</w:t>
      </w:r>
    </w:p>
    <w:p>
      <w:pPr>
        <w:numPr>
          <w:ilvl w:val="0"/>
          <w:numId w:val="1001"/>
        </w:numPr>
        <w:pStyle w:val="Compact"/>
      </w:pPr>
      <w:r>
        <w:rPr>
          <w:bCs/>
          <w:b/>
        </w:rPr>
        <w:t xml:space="preserve">Collaborative Care:</w:t>
      </w:r>
      <w:r>
        <w:t xml:space="preserve"> </w:t>
      </w:r>
      <w:r>
        <w:t xml:space="preserve">Building respectful bridges with traditional and religious healers rather than dismissing them, thereby creating referral pathways that respect patient beliefs while ensuring medical safety.</w:t>
      </w:r>
    </w:p>
    <w:p>
      <w:pPr>
        <w:numPr>
          <w:ilvl w:val="0"/>
          <w:numId w:val="1001"/>
        </w:numPr>
        <w:pStyle w:val="Compact"/>
      </w:pPr>
      <w:r>
        <w:rPr>
          <w:bCs/>
          <w:b/>
        </w:rPr>
        <w:t xml:space="preserve">Linguistic Sensitivity:</w:t>
      </w:r>
      <w:r>
        <w:t xml:space="preserve"> </w:t>
      </w:r>
      <w:r>
        <w:t xml:space="preserve">Utilizing local languages (Wolof, Serer, etc.) effectively during consultations to build trust and ensure accurate diagnosis.</w:t>
      </w:r>
    </w:p>
    <w:bookmarkEnd w:id="23"/>
    <w:bookmarkStart w:id="24" w:name="X4aa373c52ee35be545d00c8c4d84accc84cc37f"/>
    <w:p>
      <w:pPr>
        <w:pStyle w:val="Heading2"/>
      </w:pPr>
      <w:r>
        <w:t xml:space="preserve">4. Structural Challenges and Resource Allocation</w:t>
      </w:r>
    </w:p>
    <w:p>
      <w:pPr>
        <w:pStyle w:val="FirstParagraph"/>
      </w:pPr>
      <w:r>
        <w:t xml:space="preserve">The infrastructure for psychiatry in Senegal is heavily concentrated in Dakar. While this centralization ensures that the capital has the best facilities, such as Hôpital Principal de Dakar (HPD) and private clinics specializing in mental health, it creates a disparity with rural regions where psychiatric services are virtually non-existent. The psychiatrist in Dakar often faces an overwhelming caseload due to being the default destination for referrals from across the entire country.</w:t>
      </w:r>
    </w:p>
    <w:p>
      <w:pPr>
        <w:pStyle w:val="BodyText"/>
      </w:pPr>
      <w:r>
        <w:t xml:space="preserve">Key structural issues include:</w:t>
      </w:r>
    </w:p>
    <w:p>
      <w:pPr>
        <w:numPr>
          <w:ilvl w:val="0"/>
          <w:numId w:val="1002"/>
        </w:numPr>
        <w:pStyle w:val="Compact"/>
      </w:pPr>
      <w:r>
        <w:rPr>
          <w:bCs/>
          <w:b/>
        </w:rPr>
        <w:t xml:space="preserve">Patient-Doctor Ratio:</w:t>
      </w:r>
      <w:r>
        <w:t xml:space="preserve"> </w:t>
      </w:r>
      <w:r>
        <w:t xml:space="preserve">Senegal suffers from a critical shortage of psychiatrists. Estimates suggest there is fewer than one psychiatrist per 100,000 to 250,00 people in many regions, with Dakar bearing the brunt of this scarcity.</w:t>
      </w:r>
    </w:p>
    <w:p>
      <w:pPr>
        <w:numPr>
          <w:ilvl w:val="0"/>
          <w:numId w:val="1002"/>
        </w:numPr>
        <w:pStyle w:val="Compact"/>
      </w:pPr>
      <w:r>
        <w:rPr>
          <w:bCs/>
          <w:b/>
        </w:rPr>
        <w:t xml:space="preserve">Pharmaceutical Access:</w:t>
      </w:r>
      <w:r>
        <w:t xml:space="preserve"> </w:t>
      </w:r>
      <w:r>
        <w:t xml:space="preserve">While antipsychotic and antidepressant medications are available in Dakar’s pharmacies and hospitals, supply chain inconsistencies can disrupt treatment regimens for chronic patients.</w:t>
      </w:r>
    </w:p>
    <w:p>
      <w:pPr>
        <w:numPr>
          <w:ilvl w:val="0"/>
          <w:numId w:val="1002"/>
        </w:numPr>
        <w:pStyle w:val="Compact"/>
      </w:pPr>
      <w:r>
        <w:rPr>
          <w:bCs/>
          <w:b/>
        </w:rPr>
        <w:t xml:space="preserve">Funding Limitations:</w:t>
      </w:r>
    </w:p>
    <w:bookmarkEnd w:id="24"/>
    <w:bookmarkStart w:id="25" w:name="Xc4d3589ed36357b3c0e8befc15f178066bb5084"/>
    <w:p>
      <w:pPr>
        <w:pStyle w:val="Heading2"/>
      </w:pPr>
      <w:r>
        <w:t xml:space="preserve">5. The Role of the Psychiatrist in Policy and Education</w:t>
      </w:r>
    </w:p>
    <w:p>
      <w:pPr>
        <w:pStyle w:val="FirstParagraph"/>
      </w:pPr>
      <w:r>
        <w:t xml:space="preserve">Beyond direct patient care, the psychiatrist in Dakar serves as an advocate for policy reform. The implementation of Senegal’s National Mental Health Plan requires active participation from medical specialists to ensure guidelines are practical and evidence-based. Psychiatrists contribute by providing data on local prevalence rates, which informs government budgeting and resource allocation.</w:t>
      </w:r>
    </w:p>
    <w:p>
      <w:pPr>
        <w:pStyle w:val="BodyText"/>
      </w:pPr>
      <w:r>
        <w:t xml:space="preserve">Furthermore, education is a cornerstone of the psychiatrist’s role. There is a need for continuous professional development for general practitioners in Dakar to recognize early signs of mental illness. Psychiatrists are increasingly involved in teaching medical students at the University of Dakar (UCAD), training the next generation to integrate mental health into general practice. This task-shifting approach is essential for expanding the reach of psychiatric care beyond specialized hospitals.</w:t>
      </w:r>
    </w:p>
    <w:bookmarkEnd w:id="25"/>
    <w:bookmarkStart w:id="26" w:name="Xf12616e5cc71a2732ec29451d649a399bf54325"/>
    <w:p>
      <w:pPr>
        <w:pStyle w:val="Heading2"/>
      </w:pPr>
      <w:r>
        <w:t xml:space="preserve">6. Technological Integration and Future Directions</w:t>
      </w:r>
    </w:p>
    <w:p>
      <w:pPr>
        <w:pStyle w:val="FirstParagraph"/>
      </w:pPr>
      <w:r>
        <w:t xml:space="preserve">The digital revolution offers new avenues for psychiatry in Senegal Dakar. Telepsychiatry, though still in its infancy, presents a solution to the geographical disparity of specialists. By leveraging mobile technology—which has high penetration rates in Dakar—psychiatrists can consult with patients or general practitioners in remote areas via video calls or secure messaging platforms.</w:t>
      </w:r>
    </w:p>
    <w:p>
      <w:pPr>
        <w:pStyle w:val="BodyText"/>
      </w:pPr>
      <w:r>
        <w:t xml:space="preserve">Additionally, digital health records and AI-assisted diagnostic tools could enhance the efficiency of psychiatric evaluations. However, these innovations must be implemented with strict adherence to data privacy laws and an awareness of the digital divide that may exclude poorer segments of Dakar’s population.</w:t>
      </w:r>
    </w:p>
    <w:bookmarkEnd w:id="26"/>
    <w:bookmarkStart w:id="27" w:name="conclusion"/>
    <w:p>
      <w:pPr>
        <w:pStyle w:val="Heading2"/>
      </w:pPr>
      <w:r>
        <w:t xml:space="preserve">7. Conclusion</w:t>
      </w:r>
    </w:p>
    <w:p>
      <w:pPr>
        <w:pStyle w:val="FirstParagraph"/>
      </w:pPr>
      <w:r>
        <w:t xml:space="preserve">The psychiatrist in Senegal Dakar operates at a critical juncture between traditional beliefs, modern medical science, and socioeconomic reality. Their role extends far beyond prescription management; they are educators, cultural mediators, advocates for human rights, and policy shapers. While the challenges of stigma and resource scarcity remain formidable, the resilience of Senegal’s healthcare system offers hope.</w:t>
      </w:r>
    </w:p>
    <w:p>
      <w:pPr>
        <w:pStyle w:val="BodyText"/>
      </w:pPr>
      <w:r>
        <w:t xml:space="preserve">Future efforts must focus on increasing the number of trained psychiatrists through scholarship programs for medical students in Senegal. Simultaneously, integration with primary care and leveraging technology will be vital to expanding access. By strengthening the position of the psychiatrist within Dakar’s public health framework, Senegal can move closer to its goal of comprehensive mental healthcare coverage for all citizens.</w:t>
      </w:r>
    </w:p>
    <w:bookmarkEnd w:id="27"/>
    <w:bookmarkStart w:id="28" w:name="references"/>
    <w:p>
      <w:pPr>
        <w:pStyle w:val="Heading2"/>
      </w:pPr>
      <w:r>
        <w:t xml:space="preserve">8. References</w:t>
      </w:r>
    </w:p>
    <w:p>
      <w:pPr>
        <w:numPr>
          <w:ilvl w:val="0"/>
          <w:numId w:val="1003"/>
        </w:numPr>
        <w:pStyle w:val="Compact"/>
      </w:pPr>
      <w:r>
        <w:t xml:space="preserve">Ministry of Health and Social Action, Senegal. (2019). *National Mental Health Plan 2019-2033*. Dakar: Government of Senegal.</w:t>
      </w:r>
    </w:p>
    <w:p>
      <w:pPr>
        <w:numPr>
          <w:ilvl w:val="0"/>
          <w:numId w:val="1003"/>
        </w:numPr>
        <w:pStyle w:val="Compact"/>
      </w:pPr>
      <w:r>
        <w:t xml:space="preserve">Murray, C. J., &amp; Lopez, A. D. (1996). The Global Burden of Disease: A Comprehensive Assessment of Mortality and Disability from Diseases, Injuries, and Risk Factors in 1990 and Projected to 2020.</w:t>
      </w:r>
    </w:p>
    <w:p>
      <w:pPr>
        <w:numPr>
          <w:ilvl w:val="0"/>
          <w:numId w:val="1003"/>
        </w:numPr>
        <w:pStyle w:val="Compact"/>
      </w:pPr>
      <w:r>
        <w:t xml:space="preserve">Tijou-Traoré et al. (2015). "Mental health care reform in Senegal: A step towards universal coverage." *International Journal of Mental Health Systems*.</w:t>
      </w:r>
    </w:p>
    <w:p>
      <w:pPr>
        <w:numPr>
          <w:ilvl w:val="0"/>
          <w:numId w:val="1003"/>
        </w:numPr>
        <w:pStyle w:val="Compact"/>
      </w:pPr>
      <w:r>
        <w:t xml:space="preserve">Sarr, M., &amp; Diop, A. (2021). "Urbanization and Mental Health Challenges in West Africa." *African Journal of Psychiatry*.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Senegal: A Critical Analysis of Mental Healthcare in Dakar</dc:title>
  <dc:creator/>
  <dc:language>en</dc:language>
  <cp:keywords/>
  <dcterms:created xsi:type="dcterms:W3CDTF">2026-07-29T13:44:33Z</dcterms:created>
  <dcterms:modified xsi:type="dcterms:W3CDTF">2026-07-29T13:44:33Z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