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Turkey,</w:t>
      </w:r>
      <w:r>
        <w:t xml:space="preserve"> </w:t>
      </w:r>
      <w:r>
        <w:t xml:space="preserve">Ankara</w:t>
      </w:r>
    </w:p>
    <w:bookmarkStart w:id="27" w:name="X09fa916bcc0c9d5e2c1936317c800670e99aa6a"/>
    <w:p>
      <w:pPr>
        <w:pStyle w:val="Heading1"/>
      </w:pPr>
      <w:r>
        <w:t xml:space="preserve">A Comprehensive Analysis of Psychiatric Services and Mental Health Infrastructure in Turkey, Ankara</w:t>
      </w:r>
    </w:p>
    <w:p>
      <w:pPr>
        <w:pStyle w:val="FirstParagraph"/>
      </w:pPr>
      <w:r>
        <w:rPr>
          <w:bCs/>
          <w:b/>
        </w:rPr>
        <w:t xml:space="preserve">Abstract:</w:t>
      </w:r>
      <w:r>
        <w:br/>
      </w:r>
      <w:r>
        <w:br/>
      </w:r>
      <w:r>
        <w:t xml:space="preserve">This research paper examines the current state, challenges, and future directions of psychiatric care within the capital city of Turkey, Ankara. As urbanization accelerates and societal pressures evolve in Turkey, Ankara has emerged as a critical hub for mental health policy implementation and clinical practice. This document explores the role of the</w:t>
      </w:r>
      <w:r>
        <w:t xml:space="preserve"> </w:t>
      </w:r>
      <w:r>
        <w:rPr>
          <w:bCs/>
          <w:b/>
        </w:rPr>
        <w:t xml:space="preserve">Psychiatrist</w:t>
      </w:r>
      <w:r>
        <w:t xml:space="preserve"> </w:t>
      </w:r>
      <w:r>
        <w:t xml:space="preserve">in addressing complex mental health issues unique to this demographic, analyzing the integration of traditional healing methods with modern evidence-based practices. Furthermore, it investigates the specific socio-economic factors influencing mental well-being in Turkey’s administrative center and evaluates how local healthcare policies support or hinder access to specialized psychiatric treatment.</w:t>
      </w:r>
    </w:p>
    <w:p>
      <w:pPr>
        <w:pStyle w:val="BodyText"/>
      </w:pPr>
      <w:r>
        <w:rPr>
          <w:bCs/>
          <w:b/>
        </w:rPr>
        <w:t xml:space="preserve">Keywords:</w:t>
      </w:r>
      <w:r>
        <w:t xml:space="preserve"> </w:t>
      </w:r>
      <w:r>
        <w:t xml:space="preserve">Psychiatry, Mental Health Policy, Turkey, Ankara Healthcare System, Psychiatric Treatment.</w:t>
      </w:r>
    </w:p>
    <w:bookmarkStart w:id="20" w:name="introduction"/>
    <w:p>
      <w:pPr>
        <w:pStyle w:val="Heading2"/>
      </w:pPr>
      <w:r>
        <w:t xml:space="preserve">1. Introduction</w:t>
      </w:r>
    </w:p>
    <w:p>
      <w:pPr>
        <w:pStyle w:val="FirstParagraph"/>
      </w:pPr>
      <w:r>
        <w:t xml:space="preserve">Mental health remains one of the most pressing public health challenges globally, but its management is deeply contextualized by local cultural and economic realities. In Turkey—a nation bridging Europe and Asia—the stigma surrounding mental illness has historically been a barrier to treatment. However, recent years have seen a significant shift in public discourse regarding psychological well-being. Nowhere is this transformation more evident than in Ankara, the capital of</w:t>
      </w:r>
      <w:r>
        <w:t xml:space="preserve"> </w:t>
      </w:r>
      <w:r>
        <w:rPr>
          <w:bCs/>
          <w:b/>
        </w:rPr>
        <w:t xml:space="preserve">Turkey</w:t>
      </w:r>
      <w:r>
        <w:t xml:space="preserve">. As the political and administrative heart of the nation, Ankara serves as a microcosm for broader national health trends while simultaneously acting as a laboratory for new psychiatric interventions.</w:t>
      </w:r>
    </w:p>
    <w:p>
      <w:pPr>
        <w:pStyle w:val="BodyText"/>
      </w:pPr>
      <w:r>
        <w:t xml:space="preserve">This research paper aims to dissect the multifaceted environment in which a modern</w:t>
      </w:r>
      <w:r>
        <w:t xml:space="preserve"> </w:t>
      </w:r>
      <w:r>
        <w:rPr>
          <w:bCs/>
          <w:b/>
        </w:rPr>
        <w:t xml:space="preserve">Psychiatrist</w:t>
      </w:r>
      <w:r>
        <w:t xml:space="preserve"> </w:t>
      </w:r>
      <w:r>
        <w:t xml:space="preserve">operates within Ankara. It is not merely an overview of medical facilities but an analysis of the interplay between policy, culture, and clinical practice. Understanding this dynamic is crucial for healthcare providers, policymakers, and patients alike who seek to navigate the complex landscape of mental health services in the region.</w:t>
      </w:r>
    </w:p>
    <w:bookmarkEnd w:id="20"/>
    <w:bookmarkStart w:id="21" w:name="X4ef298a1fca9cd7acf7618228429b8a427cd858"/>
    <w:p>
      <w:pPr>
        <w:pStyle w:val="Heading2"/>
      </w:pPr>
      <w:r>
        <w:t xml:space="preserve">2. The Evolving Role of the Psychiatrist in Ankara</w:t>
      </w:r>
    </w:p>
    <w:p>
      <w:pPr>
        <w:pStyle w:val="FirstParagraph"/>
      </w:pPr>
      <w:r>
        <w:t xml:space="preserve">The role of a</w:t>
      </w:r>
      <w:r>
        <w:t xml:space="preserve"> </w:t>
      </w:r>
      <w:r>
        <w:rPr>
          <w:bCs/>
          <w:b/>
        </w:rPr>
        <w:t xml:space="preserve">Psychiatrist</w:t>
      </w:r>
      <w:r>
        <w:br/>
      </w:r>
      <w:r>
        <w:t xml:space="preserve">In Turkey, particularly in major metropolitan areas like Ankara, the definition and scope of psychiatric practice are expanding. Traditionally, psychiatry was confined largely to severe mental disorders requiring institutionalization or long-term medication management. Today, however, the demand for psychotherapy alongside pharmacological intervention is surging. In Ankara’s bustling healthcare sector—a mix of state-run hospitals under the Ministry of Health and private clinics—the</w:t>
      </w:r>
      <w:r>
        <w:t xml:space="preserve"> </w:t>
      </w:r>
      <w:r>
        <w:rPr>
          <w:bCs/>
          <w:b/>
        </w:rPr>
        <w:t xml:space="preserve">Psychiatrist</w:t>
      </w:r>
      <w:r>
        <w:t xml:space="preserve"> </w:t>
      </w:r>
      <w:r>
        <w:t xml:space="preserve">is increasingly expected to adopt a biopsychosocial model.</w:t>
      </w:r>
    </w:p>
    <w:p>
      <w:pPr>
        <w:pStyle w:val="BodyText"/>
      </w:pPr>
      <w:r>
        <w:t xml:space="preserve">This shift requires practitioners to be proficient in various therapeutic modalities, including Cognitive Behavioral Therapy (CBT), dialectical behavior therapy, and psychodynamic approaches. The urban pressure cooker of Ankara, characterized by high-stakes professional environments and dense population centers, has led to a rise in anxiety disorders and depression. Consequently,</w:t>
      </w:r>
      <w:r>
        <w:rPr>
          <w:bCs/>
          <w:b/>
        </w:rPr>
        <w:t xml:space="preserve">psychiatrists</w:t>
      </w:r>
      <w:r>
        <w:t xml:space="preserve">in the capital are witnessing a demographic shift where younger patients are seeking help earlier in their condition’s progression than previous generations.</w:t>
      </w:r>
    </w:p>
    <w:bookmarkEnd w:id="21"/>
    <w:bookmarkStart w:id="22" w:name="socio-cultural-dynamics-and-stigma"/>
    <w:p>
      <w:pPr>
        <w:pStyle w:val="Heading2"/>
      </w:pPr>
      <w:r>
        <w:t xml:space="preserve">3. Socio-Cultural Dynamics and Stigma</w:t>
      </w:r>
    </w:p>
    <w:p>
      <w:pPr>
        <w:pStyle w:val="FirstParagraph"/>
      </w:pPr>
      <w:r>
        <w:t xml:space="preserve">A critical aspect of practicing psychiatry in Turkey is navigating cultural nuances. While Ankara is generally more secular and liberal than rural Anatolian regions, conservative values still permeate many family structures. In the context of a</w:t>
      </w:r>
      <w:r>
        <w:t xml:space="preserve"> </w:t>
      </w:r>
      <w:r>
        <w:rPr>
          <w:bCs/>
          <w:b/>
        </w:rPr>
        <w:t xml:space="preserve">Psychiatrist</w:t>
      </w:r>
      <w:r>
        <w:br/>
      </w:r>
      <w:r>
        <w:t xml:space="preserve">Treating patients in this environment often involves addressing familial expectations that may conflict with individual therapeutic goals. For instance, decisions regarding marriage, career choices, or gender identity are frequently subject to intense family scrutiny.</w:t>
      </w:r>
    </w:p>
    <w:p>
      <w:pPr>
        <w:pStyle w:val="BodyText"/>
      </w:pPr>
      <w:r>
        <w:t xml:space="preserve">Moreover, the stigma associated with mental illness in Turkey has historically been high. However, recent educational campaigns initiated by both government bodies and non-governmental organizations in Ankara have begun to chip away at these barriers. Younger generations in Turkey are more open to discussing therapy, viewing it as a form of self-care rather than a sign of weakness. The</w:t>
      </w:r>
      <w:r>
        <w:t xml:space="preserve"> </w:t>
      </w:r>
      <w:r>
        <w:rPr>
          <w:bCs/>
          <w:b/>
        </w:rPr>
        <w:t xml:space="preserve">Psychiatrist</w:t>
      </w:r>
      <w:r>
        <w:br/>
      </w:r>
      <w:r>
        <w:t xml:space="preserve">In this evolving landscape acts not only as a clinician but also as an educator, helping families understand mental health through the lens of modern science.</w:t>
      </w:r>
    </w:p>
    <w:bookmarkEnd w:id="22"/>
    <w:bookmarkStart w:id="23" w:name="Xd6e76edc1a0322d6c402f352007b2c189ce5c27"/>
    <w:p>
      <w:pPr>
        <w:pStyle w:val="Heading2"/>
      </w:pPr>
      <w:r>
        <w:t xml:space="preserve">4. Infrastructure and Accessibility in Turkey's Capital</w:t>
      </w:r>
    </w:p>
    <w:p>
      <w:pPr>
        <w:pStyle w:val="FirstParagraph"/>
      </w:pPr>
      <w:r>
        <w:t xml:space="preserve">Ankara boasts some of the most advanced medical infrastructure in Turkey. The University of Health Sciences has integrated mental health services into its general hospital network, ensuring that psychiatric care is accessible to those covered by the General Health Insurance (SGK). However, disparities remain. While state hospitals provide essential care, they often face overcrowding issues similar to other healthcare systems worldwide.</w:t>
      </w:r>
    </w:p>
    <w:p>
      <w:pPr>
        <w:pStyle w:val="BodyText"/>
      </w:pPr>
      <w:r>
        <w:t xml:space="preserve">Conversely, the private sector in Ankara offers high-quality, specialized services with shorter wait times but at a significant financial cost. For many residents of Turkey,</w:t>
      </w:r>
      <w:r>
        <w:br/>
      </w:r>
      <w:r>
        <w:t xml:space="preserve">this creates a two-tiered system where access to comprehensive psychiatric care depends heavily on economic status. The</w:t>
      </w:r>
      <w:r>
        <w:t xml:space="preserve"> </w:t>
      </w:r>
      <w:r>
        <w:rPr>
          <w:bCs/>
          <w:b/>
        </w:rPr>
        <w:t xml:space="preserve">Psychiatrist</w:t>
      </w:r>
      <w:r>
        <w:br/>
      </w:r>
      <w:r>
        <w:t xml:space="preserve">In this context must often act as an advocate for their patients, navigating insurance approvals and finding affordable resources for those who cannot afford private treatment. Furthermore, the digital health revolution has reached Ankara; telepsychiatry services have become increasingly viable post-pandemic, allowing patients in remote districts of the province to consult with specialists in the city center.</w:t>
      </w:r>
    </w:p>
    <w:bookmarkEnd w:id="23"/>
    <w:bookmarkStart w:id="24" w:name="X38f0cdcd324e5b583f7a309076f1eca1d2dea56"/>
    <w:p>
      <w:pPr>
        <w:pStyle w:val="Heading2"/>
      </w:pPr>
      <w:r>
        <w:t xml:space="preserve">5. Challenges Faced by Mental Health Professionals</w:t>
      </w:r>
    </w:p>
    <w:p>
      <w:pPr>
        <w:pStyle w:val="FirstParagraph"/>
      </w:pPr>
      <w:r>
        <w:t xml:space="preserve">The practice of psychiatry in Ankara is not without its significant challenges. One major issue is burnout among medical professionals. The demand for mental health services often outstrips the supply of qualified specialists. In Turkey, there is a notable shortage of child and adolescent psychiatrists, a gap that is particularly felt in densely populated districts of Ankara.</w:t>
      </w:r>
    </w:p>
    <w:p>
      <w:pPr>
        <w:pStyle w:val="BodyText"/>
      </w:pPr>
      <w:r>
        <w:t xml:space="preserve">Additionally, economic instability in Turkey has had profound effects on mental well-being. Inflation and housing costs contribute to heightened stress levels among the population. The</w:t>
      </w:r>
      <w:r>
        <w:t xml:space="preserve"> </w:t>
      </w:r>
      <w:r>
        <w:rPr>
          <w:bCs/>
          <w:b/>
        </w:rPr>
        <w:t xml:space="preserve">Psychiatrist</w:t>
      </w:r>
      <w:r>
        <w:br/>
      </w:r>
      <w:r>
        <w:t xml:space="preserve">In this environment must be attuned to socioeconomic determinants of health, recognizing that a patient’s anxiety may stem directly from financial insecurity rather than purely biological factors. This requires a holistic approach that may involve social work referrals and community support resources, adding another layer of complexity to the treatment plan.</w:t>
      </w:r>
    </w:p>
    <w:bookmarkEnd w:id="24"/>
    <w:bookmarkStart w:id="25" w:name="future-directions-and-recommendations"/>
    <w:p>
      <w:pPr>
        <w:pStyle w:val="Heading2"/>
      </w:pPr>
      <w:r>
        <w:t xml:space="preserve">6. Future Directions and Recommendations</w:t>
      </w:r>
    </w:p>
    <w:p>
      <w:pPr>
        <w:pStyle w:val="FirstParagraph"/>
      </w:pPr>
      <w:r>
        <w:t xml:space="preserve">To improve psychiatric care in Turkey, specifically within Ankara, several strategic directions are recommended. First, there must be increased investment in medical education to produce more psychiatrists specializing in diverse fields such as geriatrics and addiction medicine.</w:t>
      </w:r>
    </w:p>
    <w:p>
      <w:pPr>
        <w:pStyle w:val="BodyText"/>
      </w:pPr>
      <w:r>
        <w:t xml:space="preserve">Secondly, policies should aim to reduce the disparity between public and private healthcare access. Expanding coverage for psychotherapy under state insurance would alleviate the burden on private practitioners and improve equity. Finally, continued public awareness campaigns are essential to further dismantle stigma.</w:t>
      </w:r>
    </w:p>
    <w:bookmarkEnd w:id="25"/>
    <w:bookmarkStart w:id="26" w:name="conclusion"/>
    <w:p>
      <w:pPr>
        <w:pStyle w:val="Heading2"/>
      </w:pPr>
      <w:r>
        <w:t xml:space="preserve">7. Conclusion</w:t>
      </w:r>
    </w:p>
    <w:p>
      <w:pPr>
        <w:pStyle w:val="FirstParagraph"/>
      </w:pPr>
      <w:r>
        <w:t xml:space="preserve">In conclusion, the landscape of psychiatric care in Turkey’s capital is dynamic and evolving. The modern</w:t>
      </w:r>
      <w:r>
        <w:t xml:space="preserve"> </w:t>
      </w:r>
      <w:r>
        <w:rPr>
          <w:bCs/>
          <w:b/>
        </w:rPr>
        <w:t xml:space="preserve">Psychiatrist</w:t>
      </w:r>
      <w:r>
        <w:br/>
      </w:r>
      <w:r>
        <w:t xml:space="preserve">In Ankara plays a pivotal role in addressing the complex mental health needs of a rapidly changing society. By combining medical expertise with cultural sensitivity and advocating for systemic improvements, these professionals contribute significantly to the well-being of the nation. As Turkey continues to develop its healthcare infrastructure, attention must remain focused on ensuring that quality psychiatric care is accessible to all citizens in Ankara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Landscape of Psychiatric Care in Turkey, Ankara</dc:title>
  <dc:creator/>
  <cp:keywords/>
  <dcterms:created xsi:type="dcterms:W3CDTF">2026-07-29T20:30:42Z</dcterms:created>
  <dcterms:modified xsi:type="dcterms:W3CDTF">2026-07-29T20:30:42Z</dcterms:modified>
</cp:coreProperties>
</file>

<file path=docProps/custom.xml><?xml version="1.0" encoding="utf-8"?>
<Properties xmlns="http://schemas.openxmlformats.org/officeDocument/2006/custom-properties" xmlns:vt="http://schemas.openxmlformats.org/officeDocument/2006/docPropsVTypes"/>
</file>