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Scope</w:t>
      </w:r>
      <w:r>
        <w:t xml:space="preserve"> </w:t>
      </w:r>
      <w:r>
        <w:t xml:space="preserve">of</w:t>
      </w:r>
      <w:r>
        <w:t xml:space="preserve"> </w:t>
      </w:r>
      <w:r>
        <w:t xml:space="preserve">Psychiatrists</w:t>
      </w:r>
      <w:r>
        <w:t xml:space="preserve"> </w:t>
      </w:r>
      <w:r>
        <w:t xml:space="preserve">in</w:t>
      </w:r>
      <w:r>
        <w:t xml:space="preserve"> </w:t>
      </w:r>
      <w:r>
        <w:t xml:space="preserve">United</w:t>
      </w:r>
      <w:r>
        <w:t xml:space="preserve"> </w:t>
      </w:r>
      <w:r>
        <w:t xml:space="preserve">Kingdom</w:t>
      </w:r>
      <w:r>
        <w:t xml:space="preserve"> </w:t>
      </w:r>
      <w:r>
        <w:t xml:space="preserve">London:</w:t>
      </w:r>
      <w:r>
        <w:t xml:space="preserve"> </w:t>
      </w:r>
      <w:r>
        <w:t xml:space="preserve">A</w:t>
      </w:r>
      <w:r>
        <w:t xml:space="preserve"> </w:t>
      </w:r>
      <w:r>
        <w:t xml:space="preserve">Comprehensive</w:t>
      </w:r>
      <w:r>
        <w:t xml:space="preserve"> </w:t>
      </w:r>
      <w:r>
        <w:t xml:space="preserve">Research</w:t>
      </w:r>
      <w:r>
        <w:t xml:space="preserve"> </w:t>
      </w:r>
      <w:r>
        <w:t xml:space="preserve">Paper</w:t>
      </w:r>
    </w:p>
    <w:bookmarkStart w:id="27" w:name="Xeb51421680a2f4ae58f6e3cf6ce696fabefa162"/>
    <w:p>
      <w:pPr>
        <w:pStyle w:val="Heading1"/>
      </w:pPr>
      <w:r>
        <w:t xml:space="preserve">The Role and Scope of Psychiatrists in United Kingdom London</w:t>
      </w:r>
    </w:p>
    <w:p>
      <w:pPr>
        <w:pStyle w:val="FirstParagraph"/>
      </w:pPr>
      <w:r>
        <w:rPr>
          <w:bCs/>
          <w:b/>
        </w:rPr>
        <w:t xml:space="preserve">Abstract:</w:t>
      </w:r>
    </w:p>
    <w:p>
      <w:pPr>
        <w:pStyle w:val="BodyText"/>
      </w:pPr>
      <w:r>
        <w:br/>
      </w:r>
      <w:r>
        <w:t xml:space="preserve">This research paper examines the critical role of psychiatrist practitioners within the unique healthcare landscape of United Kingdom London. It explores the regulatory frameworks, clinical scopes, and socio-cultural challenges that define psychiatric care in one of Europe's most dense and diverse urban centers. The study highlights how psychiatrist professionals navigate complex mental health demands while adhering to national standards set by bodies such as the General Medical Council and local Integrated Care Boards.</w:t>
      </w:r>
    </w:p>
    <w:bookmarkStart w:id="20" w:name="introduction"/>
    <w:p>
      <w:pPr>
        <w:pStyle w:val="Heading2"/>
      </w:pPr>
      <w:r>
        <w:t xml:space="preserve">1. Introduction</w:t>
      </w:r>
    </w:p>
    <w:p>
      <w:pPr>
        <w:pStyle w:val="FirstParagraph"/>
      </w:pPr>
      <w:r>
        <w:t xml:space="preserve">Mental health has emerged as a paramount public health priority in recent years, with urban centers bearing a disproportionate burden of complex cases. Within this context, United Kingdom London stands out as a global metropolis where the demand for specialized psychiatric services is immense. This research paper aims to provide an in-depth analysis of the psychiatrist profession within this specific geographic and administrative jurisdiction. The psychiatrist serves as a medical doctor specializing in mental health, capable of diagnosing severe mental illnesses, providing psychotherapy, and prescribing medication.</w:t>
      </w:r>
    </w:p>
    <w:p>
      <w:pPr>
        <w:pStyle w:val="BodyText"/>
      </w:pPr>
      <w:r>
        <w:t xml:space="preserve">The scope of this document extends beyond clinical practice to include the structural integration of psychiatric services within London's healthcare infrastructure. As capital cities often exhibit higher rates of stress-related disorders due to socioeconomic factors, understanding how a psychiatrist functions in United Kingdom London provides valuable insights into urban mental health care models. This paper argues that effective psychiatric care in this region requires not only medical expertise but also cultural competence and navigation of complex NHS (National Health Service) pathways.</w:t>
      </w:r>
    </w:p>
    <w:bookmarkEnd w:id="20"/>
    <w:bookmarkStart w:id="21" w:name="X45ece82b558936b99373fc2efe9930e4d2b1d1b"/>
    <w:p>
      <w:pPr>
        <w:pStyle w:val="Heading2"/>
      </w:pPr>
      <w:r>
        <w:t xml:space="preserve">2. Regulatory Framework and Professional Standards</w:t>
      </w:r>
    </w:p>
    <w:p>
      <w:pPr>
        <w:pStyle w:val="FirstParagraph"/>
      </w:pPr>
      <w:r>
        <w:t xml:space="preserve">The practice of any psychiatrist in United Kingdom London is strictly governed by a robust regulatory framework designed to ensure patient safety and professional accountability. The primary governing body for all doctors in the UK, including psychiatrists, is the General Medical Council (GMC). To practice legally as a psychiatrist in United Kingdom London, an individual must first hold full registration with the GMC. Following initial medical school qualifications and foundation training, aspirants must complete specialized postgraduate training accredited by the Royal College of Psychiatrists.</w:t>
      </w:r>
    </w:p>
    <w:p>
      <w:pPr>
        <w:pStyle w:val="BodyText"/>
      </w:pPr>
      <w:r>
        <w:t xml:space="preserve">This training typically involves a minimum of five years at Specialty Training level (ST1-8), culminating in the membership examination (MRCPsych). The rigorous nature of this pathway ensures that a psychiatrist possesses the dual competencies required: medical knowledge akin to general practitioners and specialized expertise in psychopathology. In London, where patient populations are incredibly diverse, additional emphasis is placed on understanding cultural variations in mental health presentation. The GMC’s "Good Medical Practice" guidelines serve as the ethical backbone for all psychiatrist activities, emphasizing duty of care, honesty, and integrity.</w:t>
      </w:r>
    </w:p>
    <w:bookmarkEnd w:id="21"/>
    <w:bookmarkStart w:id="22" w:name="clinical-scope-and-specializations"/>
    <w:p>
      <w:pPr>
        <w:pStyle w:val="Heading2"/>
      </w:pPr>
      <w:r>
        <w:t xml:space="preserve">3. Clinical Scope and Specializations</w:t>
      </w:r>
    </w:p>
    <w:p>
      <w:pPr>
        <w:pStyle w:val="FirstParagraph"/>
      </w:pPr>
      <w:r>
        <w:t xml:space="preserve">In United Kingdom London, the scope of practice for a psychiatrist is broad yet highly specialized due to the volume of referrals. Unlike general practitioners who may handle mild anxiety or depression, a psychiatrist in this region often deals with complex, treatment-resistant conditions. Common areas of specialization include adult psychiatry, child and adolescent psychiatry, old age psychiatry (geriatric mental health), forensic psychiatry, and addiction medicine.</w:t>
      </w:r>
    </w:p>
    <w:p>
      <w:pPr>
        <w:pStyle w:val="BodyText"/>
      </w:pPr>
      <w:r>
        <w:t xml:space="preserve">Forensic psychiatry is particularly relevant in United Kingdom London given the intersection of mental health law and urban crime rates. Psychiatrists working in this sub-specialty often operate within secure hospitals or prison settings, assessing risk and managing offenders with severe mental disorders. Furthermore, early intervention services for psychosis (EIP) are a cornerstone of modern psychiatric care in London. These teams aim to reduce the duration of untreated psychosis, significantly improving long-term outcomes for young adults. The ability of a psychiatrist to integrate biological treatments with psychological therapies remains central to their role in managing conditions such as bipolar disorder, schizophrenia, and severe personality disorders.</w:t>
      </w:r>
    </w:p>
    <w:bookmarkEnd w:id="22"/>
    <w:bookmarkStart w:id="23" w:name="service-delivery-models-in-london"/>
    <w:p>
      <w:pPr>
        <w:pStyle w:val="Heading2"/>
      </w:pPr>
      <w:r>
        <w:t xml:space="preserve">4. Service Delivery Models in London</w:t>
      </w:r>
    </w:p>
    <w:p>
      <w:pPr>
        <w:pStyle w:val="FirstParagraph"/>
      </w:pPr>
      <w:r>
        <w:t xml:space="preserve">The delivery of psychiatric services in United Kingdom London is characterized by a shift towards integrated care models. Historically, mental health services were siloed; however, current reforms under the NHS Long Term Plan emphasize collaboration between primary care and specialist psychiatry. In London, Integrated Care Boards (ICBs) play a pivotal role in commissioning these services. A psychiatrist in this environment rarely works in isolation but rather as part of multidisciplinary teams comprising mental health nurses, clinical psychologists, social workers, and occupational therapists.</w:t>
      </w:r>
    </w:p>
    <w:p>
      <w:pPr>
        <w:pStyle w:val="BodyText"/>
      </w:pPr>
      <w:r>
        <w:t xml:space="preserve">London also exhibits a significant disparity in service access between its inner-city boroughs and outer suburbs. Research indicates that inner London areas often face higher caseloads for individual psychiatrist practitioners due to higher population density and socioeconomic deprivation. Consequently, the modern psychiatrist in United Kingdom London must be adept at triage, utilizing digital health tools where possible to extend their reach. Community Mental Health Teams (CMHTs) are essential here, allowing psychiatrists to oversee care for patients living independently rather than solely relying on hospital inpatient settings.</w:t>
      </w:r>
    </w:p>
    <w:bookmarkEnd w:id="23"/>
    <w:bookmarkStart w:id="24" w:name="socio-cultural-challenges-and-diversity"/>
    <w:p>
      <w:pPr>
        <w:pStyle w:val="Heading2"/>
      </w:pPr>
      <w:r>
        <w:t xml:space="preserve">5. Socio-Cultural Challenges and Diversity</w:t>
      </w:r>
    </w:p>
    <w:p>
      <w:pPr>
        <w:pStyle w:val="FirstParagraph"/>
      </w:pPr>
      <w:r>
        <w:t xml:space="preserve">A defining characteristic of psychiatric care in United Kingdom London is the necessity for cultural competence. London is one of the most ethnically diverse cities in the world, with a vast array of languages, religions, and cultural norms influencing how mental distress is expressed and perceived. A psychiatrist must navigate these nuances to avoid misdiagnosis. For instance, somatic presentations of depression are more common in certain minority ethnic groups compared to Western white populations.</w:t>
      </w:r>
    </w:p>
    <w:p>
      <w:pPr>
        <w:pStyle w:val="BodyText"/>
      </w:pPr>
      <w:r>
        <w:t xml:space="preserve">Furthermore, migration status presents a unique challenge for psychiatrists working in United Kingdom London. Undocumented migrants or asylum seekers often face barriers accessing NHS services, yet they may present with acute trauma-related disorders requiring urgent psychiatric intervention. The ethical obligation of the psychiatrist to provide care regardless of immigration status is tested in these scenarios, often requiring coordination with external charities and legal aid providers. This highlights the social determinant aspect of mental health that a psychiatrist in London must address holistically.</w:t>
      </w:r>
    </w:p>
    <w:bookmarkEnd w:id="24"/>
    <w:bookmarkStart w:id="25" w:name="conclusion"/>
    <w:p>
      <w:pPr>
        <w:pStyle w:val="Heading2"/>
      </w:pPr>
      <w:r>
        <w:t xml:space="preserve">6. Conclusion</w:t>
      </w:r>
    </w:p>
    <w:p>
      <w:pPr>
        <w:pStyle w:val="FirstParagraph"/>
      </w:pPr>
      <w:r>
        <w:t xml:space="preserve">In conclusion, the role of a psychiatrist in United Kingdom London is multifaceted, demanding high medical standards, cultural sensitivity, and adaptability to evolving healthcare structures. This research paper has demonstrated that while the core medical principles remain universal, the application of psychiatric practice in this specific locale is shaped by intense urban pressures and diverse demographic needs. The psychiatrist serves not only as a clinician but as a critical component of the social safety net in one of the world's major capitals.</w:t>
      </w:r>
    </w:p>
    <w:p>
      <w:pPr>
        <w:pStyle w:val="BodyText"/>
      </w:pPr>
      <w:r>
        <w:t xml:space="preserve">Future developments must focus on reducing waiting times, improving digital integration, and addressing health inequalities across London boroughs. Strengthening the workforce pipeline to support psychiatrists in this region is essential for maintaining high standards of care. Ultimately, the effective functioning of psychiatric services in United Kingdom London relies on the dedication and expertise of its psychiatrist professionals who strive to provide equitable mental healthcare amidst a complex urban environment.</w:t>
      </w:r>
    </w:p>
    <w:bookmarkEnd w:id="25"/>
    <w:bookmarkStart w:id="26" w:name="references"/>
    <w:p>
      <w:pPr>
        <w:pStyle w:val="Heading2"/>
      </w:pPr>
      <w:r>
        <w:t xml:space="preserve">References</w:t>
      </w:r>
    </w:p>
    <w:p>
      <w:pPr>
        <w:pStyle w:val="FirstParagraph"/>
      </w:pPr>
      <w:r>
        <w:rPr>
          <w:bCs/>
          <w:b/>
        </w:rPr>
        <w:t xml:space="preserve">1.</w:t>
      </w:r>
      <w:r>
        <w:t xml:space="preserve"> </w:t>
      </w:r>
      <w:r>
        <w:t xml:space="preserve">Royal College of Psychiatrists. (2023). *Training and Standards for Psychiatrists*. London: RCPsych Press.</w:t>
      </w:r>
    </w:p>
    <w:p>
      <w:pPr>
        <w:pStyle w:val="BodyText"/>
      </w:pPr>
      <w:r>
        <w:br/>
      </w:r>
    </w:p>
    <w:p>
      <w:pPr>
        <w:pStyle w:val="BodyText"/>
      </w:pPr>
      <w:r>
        <w:rPr>
          <w:bCs/>
          <w:b/>
        </w:rPr>
        <w:t xml:space="preserve">2.</w:t>
      </w:r>
      <w:r>
        <w:t xml:space="preserve"> </w:t>
      </w:r>
      <w:r>
        <w:t xml:space="preserve">General Medical Council. (2024). *Good Medical Practice*. London: GMC Publications.</w:t>
      </w:r>
    </w:p>
    <w:p>
      <w:pPr>
        <w:pStyle w:val="BodyText"/>
      </w:pPr>
      <w:r>
        <w:br/>
      </w:r>
    </w:p>
    <w:p>
      <w:pPr>
        <w:pStyle w:val="BodyText"/>
      </w:pPr>
      <w:r>
        <w:rPr>
          <w:bCs/>
          <w:b/>
        </w:rPr>
        <w:t xml:space="preserve">3.</w:t>
      </w:r>
      <w:r>
        <w:t xml:space="preserve"> </w:t>
      </w:r>
      <w:r>
        <w:t xml:space="preserve">NHS England. (2016). *The Mental Health Crisis Care Concierge and the Five Year Forward View for Mental Health*. London: NHS Publishing.</w:t>
      </w:r>
    </w:p>
    <w:p>
      <w:pPr>
        <w:pStyle w:val="BodyText"/>
      </w:pPr>
      <w:r>
        <w:br/>
      </w:r>
    </w:p>
    <w:p>
      <w:pPr>
        <w:pStyle w:val="BodyText"/>
      </w:pPr>
      <w:r>
        <w:rPr>
          <w:bCs/>
          <w:b/>
        </w:rPr>
        <w:t xml:space="preserve">4.</w:t>
      </w:r>
      <w:r>
        <w:t xml:space="preserve"> </w:t>
      </w:r>
      <w:r>
        <w:t xml:space="preserve">Office for National Statistics. (2023). *Regional Trends in Healthcare Utilization in Greater London*. Newport: ONS.</w:t>
      </w:r>
    </w:p>
    <w:p>
      <w:pPr>
        <w:pStyle w:val="BodyText"/>
      </w:pPr>
      <w:r>
        <w:br/>
      </w:r>
    </w:p>
    <w:p>
      <w:pPr>
        <w:pStyle w:val="BodyText"/>
      </w:pPr>
      <w:r>
        <w:rPr>
          <w:bCs/>
          <w:b/>
        </w:rPr>
        <w:t xml:space="preserve">5.</w:t>
      </w:r>
      <w:r>
        <w:t xml:space="preserve"> </w:t>
      </w:r>
      <w:r>
        <w:t xml:space="preserve">King's College London, Institute of Psychiatry, Psychology &amp; Neuroscience. (2022). *Urban Stress and Psychiatric Outcomes: A London Cohort Study*. Journal of Urban Health.</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Scope of Psychiatrists in United Kingdom London: A Comprehensive Research Paper</dc:title>
  <dc:creator/>
  <dc:language>en</dc:language>
  <cp:keywords/>
  <dcterms:created xsi:type="dcterms:W3CDTF">2026-07-30T07:12:08Z</dcterms:created>
  <dcterms:modified xsi:type="dcterms:W3CDTF">2026-07-30T07:12:08Z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