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Psychologists</w:t>
      </w:r>
      <w:r>
        <w:t xml:space="preserve"> </w:t>
      </w:r>
      <w:r>
        <w:t xml:space="preserve">in</w:t>
      </w:r>
      <w:r>
        <w:t xml:space="preserve"> </w:t>
      </w:r>
      <w:r>
        <w:t xml:space="preserve">Germany:</w:t>
      </w:r>
      <w:r>
        <w:t xml:space="preserve"> </w:t>
      </w:r>
      <w:r>
        <w:t xml:space="preserve">A</w:t>
      </w:r>
      <w:r>
        <w:t xml:space="preserve"> </w:t>
      </w:r>
      <w:r>
        <w:t xml:space="preserve">Focus</w:t>
      </w:r>
      <w:r>
        <w:t xml:space="preserve"> </w:t>
      </w:r>
      <w:r>
        <w:t xml:space="preserve">on</w:t>
      </w:r>
      <w:r>
        <w:t xml:space="preserve"> </w:t>
      </w:r>
      <w:r>
        <w:t xml:space="preserve">Munich</w:t>
      </w:r>
    </w:p>
    <w:bookmarkStart w:id="30" w:name="X344d876de0de30eae12e35bf4a04f00b9389228"/>
    <w:p>
      <w:pPr>
        <w:pStyle w:val="Heading1"/>
      </w:pPr>
      <w:r>
        <w:t xml:space="preserve">The Role and Practice of Psychologists in Germany: A Focus on Munich</w:t>
      </w:r>
    </w:p>
    <w:p>
      <w:pPr>
        <w:pStyle w:val="FirstParagraph"/>
      </w:pPr>
      <w:r>
        <w:rPr>
          <w:iCs/>
          <w:i/>
          <w:bCs/>
          <w:b/>
        </w:rPr>
        <w:t xml:space="preserve">Abstract:</w:t>
      </w:r>
      <w:r>
        <w:br/>
      </w:r>
      <w:r>
        <w:t xml:space="preserve">This research paper examines the professional landscape, regulatory framework, and cultural dynamics governing psychologists in Germany, with a specific emphasis on the metropolitan hub of Munich. As mental health awareness grows across Europe, understanding the distinct legal and practical distinctions between psychotherapists and clinical psychologists in Germany becomes crucial. The document highlights how Munich’s unique demographic composition influences therapeutic practices and explores the integration of local healthcare systems with international standards for psychological care.</w:t>
      </w:r>
    </w:p>
    <w:bookmarkStart w:id="20" w:name="introduction"/>
    <w:p>
      <w:pPr>
        <w:pStyle w:val="Heading2"/>
      </w:pPr>
      <w:r>
        <w:t xml:space="preserve">1. Introduction</w:t>
      </w:r>
    </w:p>
    <w:p>
      <w:pPr>
        <w:pStyle w:val="FirstParagraph"/>
      </w:pPr>
      <w:r>
        <w:t xml:space="preserve">In the modern era, mental health has emerged as a critical component of public health discourse globally. In Germany, this field is governed by a rigorous set of legal and ethical standards that differentiate it significantly from systems in North America or the United Kingdom. For individuals seeking support in</w:t>
      </w:r>
      <w:r>
        <w:t xml:space="preserve"> </w:t>
      </w:r>
      <w:r>
        <w:rPr>
          <w:bCs/>
          <w:b/>
        </w:rPr>
        <w:t xml:space="preserve">Germany Munich</w:t>
      </w:r>
      <w:r>
        <w:t xml:space="preserve">, navigating this landscape requires a nuanced understanding of local terminology, certification requirements, and healthcare infrastructure. The role of the psychologist here is not monolithic; it is split between academic researchers, counselors without therapeutic licenses, and licensed psychotherapists who can bill public insurance. This paper aims to clarify these distinctions within the context of one of Germany’s most vibrant cities.</w:t>
      </w:r>
    </w:p>
    <w:bookmarkEnd w:id="20"/>
    <w:bookmarkStart w:id="21" w:name="X5485031f437edd70162ae9cb1c67eb3863da322"/>
    <w:p>
      <w:pPr>
        <w:pStyle w:val="Heading2"/>
      </w:pPr>
      <w:r>
        <w:t xml:space="preserve">2. Legal Framework and Professional Distinctions</w:t>
      </w:r>
    </w:p>
    <w:p>
      <w:pPr>
        <w:pStyle w:val="FirstParagraph"/>
      </w:pPr>
      <w:r>
        <w:t xml:space="preserve">To understand the practice of a psychologist in this region, one must first address the legal definition. In many countries, "psychologist" and "psychotherapist" are used interchangeably by patients. However, in Germany, this distinction is legally binding. A person holding a PhD in Psychology (Dr. Psych.) is an academic professional but does not automatically have the right to treat medical conditions or bill statutory health insurance unless they have completed additional clinical training.</w:t>
      </w:r>
    </w:p>
    <w:p>
      <w:pPr>
        <w:pStyle w:val="BodyText"/>
      </w:pPr>
      <w:r>
        <w:t xml:space="preserve">The title "Psychological Psychotherapist" (</w:t>
      </w:r>
      <w:r>
        <w:rPr>
          <w:iCs/>
          <w:i/>
        </w:rPr>
        <w:t xml:space="preserve">Psychologischer Psychotherapeut</w:t>
      </w:r>
      <w:r>
        <w:t xml:space="preserve">) is a protected medical-adjacent title. This professional has completed a postgraduate master’s degree and extensive supervised practice. Only these licensed individuals, along with medical doctors specializing in psychiatry or psychotherapy, are permitted to treat patients under the German Social Code Book V (SGB V). For residents of</w:t>
      </w:r>
      <w:r>
        <w:t xml:space="preserve"> </w:t>
      </w:r>
      <w:r>
        <w:rPr>
          <w:bCs/>
          <w:b/>
        </w:rPr>
        <w:t xml:space="preserve">Germany Munich</w:t>
      </w:r>
      <w:r>
        <w:t xml:space="preserve">, this means that when seeking treatment covered by public health insurance (*Gesetzliche Krankenversicherung*), one must specifically look for a license to practice as a psychotherapist or physician. The term "Psychologist" in job titles often refers to consultants, organizational psychologists, or researchers who do not provide clinical therapy.</w:t>
      </w:r>
    </w:p>
    <w:bookmarkEnd w:id="21"/>
    <w:bookmarkStart w:id="24" w:name="X2912d13efafff1e7a9b82198fe43e7410b4dcb5"/>
    <w:p>
      <w:pPr>
        <w:pStyle w:val="Heading2"/>
      </w:pPr>
      <w:r>
        <w:t xml:space="preserve">3. The Munich Context: A Unique Demographic Landscape</w:t>
      </w:r>
    </w:p>
    <w:p>
      <w:pPr>
        <w:pStyle w:val="FirstParagraph"/>
      </w:pPr>
      <w:r>
        <w:t xml:space="preserve">Munich (*München*) stands as the capital of Bavaria and serves as a major economic and cultural hub. Its specific demographic makeup significantly impacts how psychologists practice in the city. Munich is home to a large international population, including expatriates from across Europe, Asia, and North America, as well as highly skilled workers in the technology, automotive (e.g., BMW headquarters), and academic sectors.</w:t>
      </w:r>
    </w:p>
    <w:bookmarkStart w:id="22" w:name="language-and-cultural-competence"/>
    <w:p>
      <w:pPr>
        <w:pStyle w:val="Heading3"/>
      </w:pPr>
      <w:r>
        <w:t xml:space="preserve">3.1 Language and Cultural Competence</w:t>
      </w:r>
    </w:p>
    <w:p>
      <w:pPr>
        <w:pStyle w:val="FirstParagraph"/>
      </w:pPr>
      <w:r>
        <w:t xml:space="preserve">In a city like Munich, the ability to communicate effectively is paramount. While many locals speak fluent English, deep psychological therapy often requires native or near-native proficiency in German due to the complexity of emotional nuance and legal documentation. Consequently, psychologists operating in Munich often specialize in cross-cultural psychology. There is a high demand for bilingual therapists who can navigate not just language barriers but also cultural differences regarding mental health stigma and expression of distress.</w:t>
      </w:r>
    </w:p>
    <w:bookmarkEnd w:id="22"/>
    <w:bookmarkStart w:id="23" w:name="urban-stressors-and-lifestyle"/>
    <w:p>
      <w:pPr>
        <w:pStyle w:val="Heading3"/>
      </w:pPr>
      <w:r>
        <w:t xml:space="preserve">3.2 Urban Stressors and Lifestyle</w:t>
      </w:r>
    </w:p>
    <w:p>
      <w:pPr>
        <w:pStyle w:val="FirstParagraph"/>
      </w:pPr>
      <w:r>
        <w:t xml:space="preserve">Munich is consistently ranked as one of the most expensive cities in Europe. This economic pressure creates specific stressors for its residents, including high housing costs, competitive work environments, and social isolation among expatriates who may lack traditional support networks. Psychologists in this region must therefore be adept at addressing existential anxiety related to cost-of-living issues and the "perfectionism" often associated with Munich’s professional culture. The city’s affluent status also means there is a robust private market for psychological services, allowing for high-end private practices that cater to those with supplementary insurance or self-payment capabilities.</w:t>
      </w:r>
    </w:p>
    <w:bookmarkEnd w:id="23"/>
    <w:bookmarkEnd w:id="24"/>
    <w:bookmarkStart w:id="25" w:name="integration-into-the-healthcare-system"/>
    <w:p>
      <w:pPr>
        <w:pStyle w:val="Heading2"/>
      </w:pPr>
      <w:r>
        <w:t xml:space="preserve">4. Integration into the Healthcare System</w:t>
      </w:r>
    </w:p>
    <w:p>
      <w:pPr>
        <w:pStyle w:val="FirstParagraph"/>
      </w:pPr>
      <w:r>
        <w:t xml:space="preserve">The pathway to accessing psychological care in Germany is structured but can be bureaucratic. For a patient in Munich, the first step is usually visiting a General Practitioner (Hausarzt). The GP provides a referral (*Überweisung*) to an outpatient psychotherapist (*Ambulanter Psychotherapeut*). Due to high demand and shortages of therapists across all major German cities, including Munich, wait times for public insurance-covered therapy can be extensive, sometimes lasting several months.</w:t>
      </w:r>
    </w:p>
    <w:p>
      <w:pPr>
        <w:pStyle w:val="BodyText"/>
      </w:pPr>
      <w:r>
        <w:t xml:space="preserve">This bottleneck has led to an increase in private practices accepting supplementary insurance (*Private Krankenversicherung*) or direct payment. In Munich, where a significant portion of the workforce holds private health insurance (common among high-earning professionals), this sector is particularly active. Psychologists and psychotherapists in the city often maintain waiting lists for public patients while prioritizing privately insured clients to sustain their practices.</w:t>
      </w:r>
    </w:p>
    <w:bookmarkEnd w:id="25"/>
    <w:bookmarkStart w:id="26" w:name="X481bac6706b196424d98501cb873a9949563a72"/>
    <w:p>
      <w:pPr>
        <w:pStyle w:val="Heading2"/>
      </w:pPr>
      <w:r>
        <w:t xml:space="preserve">5. Ethical Considerations and Data Protection</w:t>
      </w:r>
    </w:p>
    <w:p>
      <w:pPr>
        <w:pStyle w:val="FirstParagraph"/>
      </w:pPr>
      <w:r>
        <w:t xml:space="preserve">All psychologists practicing in Germany must adhere strictly to the General Data Protection Regulation (GDPR) and the German Federal Data Protection Act. Given the sensitive nature of psychological records, data security is not merely a legal formality but an ethical cornerstone. Munich, being a tech-forward city with strong corporate ties to data-intensive industries, sees high expectations for digital privacy among patients. Modern psychological practices in the region are increasingly integrating secure digital platforms for telehealth (*Telematikinfrastruktur*), ensuring that remote sessions conducted by psychologists meet rigorous security standards.</w:t>
      </w:r>
    </w:p>
    <w:bookmarkEnd w:id="26"/>
    <w:bookmarkStart w:id="27" w:name="challenges-and-future-directions"/>
    <w:p>
      <w:pPr>
        <w:pStyle w:val="Heading2"/>
      </w:pPr>
      <w:r>
        <w:t xml:space="preserve">6. Challenges and Future Directions</w:t>
      </w:r>
    </w:p>
    <w:p>
      <w:pPr>
        <w:pStyle w:val="FirstParagraph"/>
      </w:pPr>
      <w:r>
        <w:t xml:space="preserve">The profession faces significant challenges, including a shortage of qualified staff. The long training period required to become a licensed psychotherapist in Germany (often 4-5 years post-graduate) creates a bottleneck in supply. In Munich, where the population is growing due to internal migration from other parts of Germany and international immigration, the demand for mental health services outpaces the supply of licensed providers.</w:t>
      </w:r>
    </w:p>
    <w:p>
      <w:pPr>
        <w:pStyle w:val="BodyText"/>
      </w:pPr>
      <w:r>
        <w:t xml:space="preserve">Furthermore, there is an ongoing debate within the German psychological community about expanding access to care. Proposals include allowing more types of therapists (such as child and youth psychotherapists) greater autonomy and reducing administrative burdens. As Munich continues to evolve as a global city, psychologists must adapt by fostering inclusive practices that serve not only the traditional Bavarian demographic but also the diverse, transient population that defines modern Munich.</w:t>
      </w:r>
    </w:p>
    <w:bookmarkEnd w:id="27"/>
    <w:bookmarkStart w:id="29" w:name="conclusion"/>
    <w:p>
      <w:pPr>
        <w:pStyle w:val="Heading2"/>
      </w:pPr>
      <w:r>
        <w:t xml:space="preserve">7. Conclusion</w:t>
      </w:r>
    </w:p>
    <w:p>
      <w:pPr>
        <w:pStyle w:val="FirstParagraph"/>
      </w:pPr>
      <w:r>
        <w:t xml:space="preserve">In conclusion, the practice of psychology in Germany is a highly regulated and specialized field that differs markedly from other Western models. In Munich, this complexity is amplified by the city’s economic prosperity and international diversity. For individuals seeking care, understanding the distinction between an academic psychologist and a licensed psychotherapist is essential for navigating the healthcare system effectively. As mental health awareness continues to grow in</w:t>
      </w:r>
      <w:r>
        <w:t xml:space="preserve"> </w:t>
      </w:r>
      <w:r>
        <w:rPr>
          <w:bCs/>
          <w:b/>
        </w:rPr>
        <w:t xml:space="preserve">Germany Munich</w:t>
      </w:r>
      <w:r>
        <w:t xml:space="preserve">, the profession must strive to balance strict regulatory standards with accessible, culturally competent care that meets the needs of a modern, globalized metropolis.</w:t>
      </w:r>
    </w:p>
    <w:bookmarkStart w:id="28" w:name="references-selected"/>
    <w:p>
      <w:pPr>
        <w:pStyle w:val="Heading3"/>
      </w:pPr>
      <w:r>
        <w:t xml:space="preserve">References (Selected)</w:t>
      </w:r>
    </w:p>
    <w:p>
      <w:pPr>
        <w:numPr>
          <w:ilvl w:val="0"/>
          <w:numId w:val="1001"/>
        </w:numPr>
        <w:pStyle w:val="Compact"/>
      </w:pPr>
      <w:r>
        <w:t xml:space="preserve">Bundespsychotherapeutenkammer. (2023). *Berufsrecht für Psychotherapeuten in Deutschland*.</w:t>
      </w:r>
    </w:p>
    <w:p>
      <w:pPr>
        <w:numPr>
          <w:ilvl w:val="0"/>
          <w:numId w:val="1001"/>
        </w:numPr>
        <w:pStyle w:val="Compact"/>
      </w:pPr>
      <w:r>
        <w:t xml:space="preserve">Social Code Book V (SGB V) - Statutory Health Insurance.</w:t>
      </w:r>
    </w:p>
    <w:p>
      <w:pPr>
        <w:numPr>
          <w:ilvl w:val="0"/>
          <w:numId w:val="1001"/>
        </w:numPr>
        <w:pStyle w:val="Compact"/>
      </w:pPr>
      <w:r>
        <w:t xml:space="preserve">Munich Statistical Office. (2024). *Demographic Data and Social Indicators of Munich*.</w:t>
      </w:r>
    </w:p>
    <w:p>
      <w:pPr>
        <w:numPr>
          <w:ilvl w:val="0"/>
          <w:numId w:val="1001"/>
        </w:numPr>
        <w:pStyle w:val="Compact"/>
      </w:pPr>
      <w:r>
        <w:t xml:space="preserve">Kurz, A., et al. (2019). "Mental Health Services in Urban Germany: Access and Barriers." *Journal of Public Health*, 27(3).</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Practice of Psychologists in Germany: A Focus on Munich</dc:title>
  <dc:creator/>
  <dc:language>en</dc:language>
  <cp:keywords/>
  <dcterms:created xsi:type="dcterms:W3CDTF">2026-07-29T16:38:13Z</dcterms:created>
  <dcterms:modified xsi:type="dcterms:W3CDTF">2026-07-29T16:38:13Z</dcterms:modified>
</cp:coreProperties>
</file>

<file path=docProps/custom.xml><?xml version="1.0" encoding="utf-8"?>
<Properties xmlns="http://schemas.openxmlformats.org/officeDocument/2006/custom-properties" xmlns:vt="http://schemas.openxmlformats.org/officeDocument/2006/docPropsVTypes"/>
</file>