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Iraq,</w:t>
      </w:r>
      <w:r>
        <w:t xml:space="preserve"> </w:t>
      </w:r>
      <w:r>
        <w:t xml:space="preserve">Baghdad</w:t>
      </w:r>
    </w:p>
    <w:bookmarkStart w:id="31" w:name="X90b42404d4a59a8c3a766077c8ca4058d522c60"/>
    <w:p>
      <w:pPr>
        <w:pStyle w:val="Heading1"/>
      </w:pPr>
      <w:r>
        <w:t xml:space="preserve">The Role and Implementation of Psychological Services in Iraq, Baghdad</w:t>
      </w:r>
    </w:p>
    <w:p>
      <w:pPr>
        <w:pStyle w:val="FirstParagraph"/>
      </w:pPr>
      <w:r>
        <w:rPr>
          <w:bCs/>
          <w:b/>
        </w:rPr>
        <w:t xml:space="preserve">Abstract:</w:t>
      </w:r>
      <w:r>
        <w:br/>
      </w:r>
      <w:r>
        <w:t xml:space="preserve">This research paper examines the critical necessity, current status, and future directions of psychological services within the capital city of Iraq, Baghdad. Despite decades characterized by conflict, sanctions, and political instability, there is an emerging recognition among both local authorities and international bodies regarding the urgent need for professional</w:t>
      </w:r>
      <w:r>
        <w:t xml:space="preserve"> </w:t>
      </w:r>
      <w:r>
        <w:rPr>
          <w:bCs/>
          <w:b/>
        </w:rPr>
        <w:t xml:space="preserve">Psychologist</w:t>
      </w:r>
      <w:r>
        <w:t xml:space="preserve"> </w:t>
      </w:r>
      <w:r>
        <w:t xml:space="preserve">intervention. This document explores the historical context of mental health in</w:t>
      </w:r>
      <w:r>
        <w:t xml:space="preserve"> </w:t>
      </w:r>
      <w:r>
        <w:rPr>
          <w:bCs/>
          <w:b/>
        </w:rPr>
        <w:t xml:space="preserve">Iraq Baghdad</w:t>
      </w:r>
      <w:r>
        <w:t xml:space="preserve">, analyzes the socio-cultural barriers to care, proposes a framework for integrating psychological support into public health systems, and outlines recommendations for sustainable development of mental health infrastructure in this pivotal region.</w:t>
      </w:r>
    </w:p>
    <w:bookmarkStart w:id="20" w:name="introduction"/>
    <w:p>
      <w:pPr>
        <w:pStyle w:val="Heading2"/>
      </w:pPr>
      <w:r>
        <w:t xml:space="preserve">1. Introduction</w:t>
      </w:r>
    </w:p>
    <w:p>
      <w:pPr>
        <w:pStyle w:val="FirstParagraph"/>
      </w:pPr>
      <w:r>
        <w:t xml:space="preserve">The intersection of public policy, cultural heritage, and clinical practice creates a unique landscape for mental healthcare in the Middle East. In the specific context of</w:t>
      </w:r>
      <w:r>
        <w:t xml:space="preserve"> </w:t>
      </w:r>
      <w:r>
        <w:rPr>
          <w:bCs/>
          <w:b/>
        </w:rPr>
        <w:t xml:space="preserve">Iraq Baghdad</w:t>
      </w:r>
      <w:r>
        <w:t xml:space="preserve">, the demand for professional psychological support has reached a critical juncture. For years, mental health issues were often stigmatized or attributed to spiritual causes rather than recognized as medical conditions requiring clinical attention. However, as stability gradually returns to parts of the city and urbanization accelerates, the collective trauma resulting from decades of war, displacement, and social fragmentation has become impossible to ignore.</w:t>
      </w:r>
    </w:p>
    <w:p>
      <w:pPr>
        <w:pStyle w:val="BodyText"/>
      </w:pPr>
      <w:r>
        <w:t xml:space="preserve">This paper argues that the integration of a qualified</w:t>
      </w:r>
      <w:r>
        <w:t xml:space="preserve"> </w:t>
      </w:r>
      <w:r>
        <w:rPr>
          <w:bCs/>
          <w:b/>
        </w:rPr>
        <w:t xml:space="preserve">Psychologist</w:t>
      </w:r>
      <w:r>
        <w:t xml:space="preserve"> </w:t>
      </w:r>
      <w:r>
        <w:t xml:space="preserve">into both private practice and state-run healthcare facilities in</w:t>
      </w:r>
      <w:r>
        <w:t xml:space="preserve"> </w:t>
      </w:r>
      <w:r>
        <w:rPr>
          <w:bCs/>
          <w:b/>
        </w:rPr>
        <w:t xml:space="preserve">Iraq Baghdad</w:t>
      </w:r>
      <w:r>
        <w:t xml:space="preserve"> </w:t>
      </w:r>
      <w:r>
        <w:t xml:space="preserve">is not merely a service enhancement but a fundamental requirement for national reconstruction. The mental resilience of the populace is directly correlated with economic productivity, social cohesion, and political stability. Therefore, understanding the specific nuances of practicing psychology in this region is essential for policymakers, medical professionals, and community leaders.</w:t>
      </w:r>
    </w:p>
    <w:bookmarkEnd w:id="20"/>
    <w:bookmarkStart w:id="21" w:name="Xa3f0e72382b4ac4a6315fd5c1e81d0103d22abd"/>
    <w:p>
      <w:pPr>
        <w:pStyle w:val="Heading2"/>
      </w:pPr>
      <w:r>
        <w:t xml:space="preserve">2. Historical Context and Trauma Accumulation</w:t>
      </w:r>
    </w:p>
    <w:p>
      <w:pPr>
        <w:pStyle w:val="FirstParagraph"/>
      </w:pPr>
      <w:r>
        <w:t xml:space="preserve">To understand the current need for a</w:t>
      </w:r>
      <w:r>
        <w:t xml:space="preserve"> </w:t>
      </w:r>
      <w:r>
        <w:rPr>
          <w:bCs/>
          <w:b/>
        </w:rPr>
        <w:t xml:space="preserve">Psychologist</w:t>
      </w:r>
      <w:r>
        <w:t xml:space="preserve"> </w:t>
      </w:r>
      <w:r>
        <w:t xml:space="preserve">in</w:t>
      </w:r>
      <w:r>
        <w:t xml:space="preserve"> </w:t>
      </w:r>
      <w:r>
        <w:rPr>
          <w:bCs/>
          <w:b/>
        </w:rPr>
        <w:t xml:space="preserve">Iraq Baghdad</w:t>
      </w:r>
      <w:r>
        <w:t xml:space="preserve">, one must examine the historical accumulation of trauma. The population of Baghdad has endured multiple phases of severe psychological stress, including the Iran-Iraq War, the Gulf War, international sanctions that lasted over a decade, and subsequent conflicts involving insurgency and terrorism. Each phase contributed to a complex layering of Post-Traumatic Stress Disorder (PTSD), anxiety disorders, and depression across all demographic groups.</w:t>
      </w:r>
    </w:p>
    <w:p>
      <w:pPr>
        <w:pStyle w:val="BodyText"/>
      </w:pPr>
      <w:r>
        <w:t xml:space="preserve">Children born during or after these periods often exhibit signs of intergenerational trauma. In</w:t>
      </w:r>
      <w:r>
        <w:t xml:space="preserve"> </w:t>
      </w:r>
      <w:r>
        <w:rPr>
          <w:bCs/>
          <w:b/>
        </w:rPr>
        <w:t xml:space="preserve">Iraq Baghdad</w:t>
      </w:r>
      <w:r>
        <w:t xml:space="preserve">, the breakdown of social safety nets and the loss of extended family structures—traditional sources of emotional support in Iraqi culture—have left many individuals vulnerable. Consequently, the role of the modern</w:t>
      </w:r>
      <w:r>
        <w:t xml:space="preserve"> </w:t>
      </w:r>
      <w:r>
        <w:rPr>
          <w:bCs/>
          <w:b/>
        </w:rPr>
        <w:t xml:space="preserve">Psychologist</w:t>
      </w:r>
      <w:r>
        <w:t xml:space="preserve"> </w:t>
      </w:r>
      <w:r>
        <w:t xml:space="preserve">must expand beyond individual therapy to include community-based interventions that help rebuild social trust and collective healing mechanisms.</w:t>
      </w:r>
    </w:p>
    <w:bookmarkEnd w:id="21"/>
    <w:bookmarkStart w:id="22" w:name="cultural-barriers-and-stigma"/>
    <w:p>
      <w:pPr>
        <w:pStyle w:val="Heading2"/>
      </w:pPr>
      <w:r>
        <w:t xml:space="preserve">3. Cultural Barriers and Stigma</w:t>
      </w:r>
    </w:p>
    <w:p>
      <w:pPr>
        <w:pStyle w:val="FirstParagraph"/>
      </w:pPr>
      <w:r>
        <w:t xml:space="preserve">A significant challenge in deploying psychological services in</w:t>
      </w:r>
      <w:r>
        <w:t xml:space="preserve"> </w:t>
      </w:r>
      <w:r>
        <w:rPr>
          <w:bCs/>
          <w:b/>
        </w:rPr>
        <w:t xml:space="preserve">Iraq Baghdad</w:t>
      </w:r>
      <w:r>
        <w:t xml:space="preserve"> </w:t>
      </w:r>
      <w:r>
        <w:t xml:space="preserve">is the prevailing stigma surrounding mental health. In many traditional segments of Iraqi society, seeking help from a mental health professional can be viewed as a sign of weakness or moral failing. There is often a preference for consulting religious leaders or utilizing folk medicine before considering clinical options.</w:t>
      </w:r>
    </w:p>
    <w:p>
      <w:pPr>
        <w:pStyle w:val="BodyText"/>
      </w:pPr>
      <w:r>
        <w:t xml:space="preserve">Therefore, the effective implementation of psychological services requires culturally sensitive approaches. A</w:t>
      </w:r>
      <w:r>
        <w:t xml:space="preserve"> </w:t>
      </w:r>
      <w:r>
        <w:rPr>
          <w:bCs/>
          <w:b/>
        </w:rPr>
        <w:t xml:space="preserve">Psychologist</w:t>
      </w:r>
      <w:r>
        <w:t xml:space="preserve"> </w:t>
      </w:r>
      <w:r>
        <w:t xml:space="preserve">working in this region must possess not only clinical expertise but also deep cultural competency. This includes understanding local idioms of distress, respecting familial hierarchies in therapeutic settings, and collaborating with community elders to destigmatize mental health care. Education campaigns tailored to the specific cultural values of</w:t>
      </w:r>
      <w:r>
        <w:t xml:space="preserve"> </w:t>
      </w:r>
      <w:r>
        <w:rPr>
          <w:bCs/>
          <w:b/>
        </w:rPr>
        <w:t xml:space="preserve">Iraq Baghdad</w:t>
      </w:r>
      <w:r>
        <w:t xml:space="preserve"> </w:t>
      </w:r>
      <w:r>
        <w:t xml:space="preserve">are essential to bridge the gap between traditional beliefs and modern psychological science.</w:t>
      </w:r>
    </w:p>
    <w:bookmarkEnd w:id="22"/>
    <w:bookmarkStart w:id="23" w:name="X301c6267149a44e7764656718a96b622abf45eb"/>
    <w:p>
      <w:pPr>
        <w:pStyle w:val="Heading2"/>
      </w:pPr>
      <w:r>
        <w:t xml:space="preserve">4. The Current State of Infrastructure in Iraq Baghdad</w:t>
      </w:r>
    </w:p>
    <w:p>
      <w:pPr>
        <w:pStyle w:val="FirstParagraph"/>
      </w:pPr>
      <w:r>
        <w:t xml:space="preserve">The infrastructure for mental health in</w:t>
      </w:r>
      <w:r>
        <w:t xml:space="preserve"> </w:t>
      </w:r>
      <w:r>
        <w:rPr>
          <w:bCs/>
          <w:b/>
        </w:rPr>
        <w:t xml:space="preserve">Iraq Baghdad</w:t>
      </w:r>
      <w:r>
        <w:t xml:space="preserve"> </w:t>
      </w:r>
      <w:r>
        <w:t xml:space="preserve">remains underdeveloped compared to international standards. While there are psychiatric hospitals and some university departments dedicated to psychology, the ratio of mental health professionals to the general population is critically low. Many existing facilities lack modern therapeutic tools and trained personnel who specialize in trauma-informed care.</w:t>
      </w:r>
    </w:p>
    <w:p>
      <w:pPr>
        <w:pStyle w:val="BodyText"/>
      </w:pPr>
      <w:r>
        <w:t xml:space="preserve">The scarcity of licensed</w:t>
      </w:r>
      <w:r>
        <w:t xml:space="preserve"> </w:t>
      </w:r>
      <w:r>
        <w:rPr>
          <w:bCs/>
          <w:b/>
        </w:rPr>
        <w:t xml:space="preserve">Psychologist</w:t>
      </w:r>
      <w:r>
        <w:t xml:space="preserve"> </w:t>
      </w:r>
      <w:r>
        <w:t xml:space="preserve">practitioners means that many individuals suffering from mental health issues receive inadequate care or no care at all. Furthermore, there is a gap between medical education and practical clinical training. Medical schools in Baghdad often focus heavily on physiological treatments while neglecting the psychosocial aspects of patient care. This educational deficit highlights the need for specialized postgraduate training programs focused on behavioral health.</w:t>
      </w:r>
    </w:p>
    <w:bookmarkEnd w:id="23"/>
    <w:bookmarkStart w:id="27" w:name="X4c38495599c7f4aaf8ee8626b96a6074f4a16ec"/>
    <w:p>
      <w:pPr>
        <w:pStyle w:val="Heading2"/>
      </w:pPr>
      <w:r>
        <w:t xml:space="preserve">5. Strategic Recommendations for Development</w:t>
      </w:r>
    </w:p>
    <w:p>
      <w:pPr>
        <w:pStyle w:val="FirstParagraph"/>
      </w:pPr>
      <w:r>
        <w:t xml:space="preserve">To address these challenges, a multi-faceted strategy is required to establish robust psychological services in</w:t>
      </w:r>
      <w:r>
        <w:t xml:space="preserve"> </w:t>
      </w:r>
      <w:r>
        <w:rPr>
          <w:bCs/>
          <w:b/>
        </w:rPr>
        <w:t xml:space="preserve">Iraq Baghdad</w:t>
      </w:r>
      <w:r>
        <w:t xml:space="preserve">.</w:t>
      </w:r>
    </w:p>
    <w:bookmarkStart w:id="24" w:name="integration-into-primary-healthcare"/>
    <w:p>
      <w:pPr>
        <w:pStyle w:val="Heading3"/>
      </w:pPr>
      <w:r>
        <w:t xml:space="preserve">5.1 Integration into Primary Healthcare</w:t>
      </w:r>
    </w:p>
    <w:p>
      <w:pPr>
        <w:pStyle w:val="FirstParagraph"/>
      </w:pPr>
      <w:r>
        <w:t xml:space="preserve">The Ministry of Health should prioritize the integration of basic psychological screening and intervention into primary healthcare centers across Baghdad. By normalizing mental health checks alongside physical exams, the system can reduce stigma and improve early detection rates. Every general practitioner in</w:t>
      </w:r>
      <w:r>
        <w:t xml:space="preserve"> </w:t>
      </w:r>
      <w:r>
        <w:rPr>
          <w:bCs/>
          <w:b/>
        </w:rPr>
        <w:t xml:space="preserve">Iraq Baghdad</w:t>
      </w:r>
      <w:r>
        <w:t xml:space="preserve"> </w:t>
      </w:r>
      <w:r>
        <w:t xml:space="preserve">should receive basic training in identifying symptoms that require referral to a specialist</w:t>
      </w:r>
      <w:r>
        <w:t xml:space="preserve"> </w:t>
      </w:r>
      <w:r>
        <w:rPr>
          <w:bCs/>
          <w:b/>
        </w:rPr>
        <w:t xml:space="preserve">Psychologist</w:t>
      </w:r>
      <w:r>
        <w:t xml:space="preserve">.</w:t>
      </w:r>
    </w:p>
    <w:bookmarkEnd w:id="24"/>
    <w:bookmarkStart w:id="25" w:name="university-curriculum-reform"/>
    <w:p>
      <w:pPr>
        <w:pStyle w:val="Heading3"/>
      </w:pPr>
      <w:r>
        <w:t xml:space="preserve">5.2 University Curriculum Reform</w:t>
      </w:r>
    </w:p>
    <w:p>
      <w:pPr>
        <w:pStyle w:val="FirstParagraph"/>
      </w:pPr>
      <w:r>
        <w:t xml:space="preserve">Educational institutions in Baghdad must update their psychology and psychiatry curricula to include modern trauma therapies, such as Cognitive Behavioral Therapy (CBT) and Eye Movement Desensitization and Reprocessing (EMDR). Collaboration with international universities can facilitate knowledge transfer and provide local students with exposure to global best practices.</w:t>
      </w:r>
    </w:p>
    <w:bookmarkEnd w:id="25"/>
    <w:bookmarkStart w:id="26" w:name="community-based-programs"/>
    <w:p>
      <w:pPr>
        <w:pStyle w:val="Heading3"/>
      </w:pPr>
      <w:r>
        <w:t xml:space="preserve">5.3 Community-Based Programs</w:t>
      </w:r>
    </w:p>
    <w:p>
      <w:pPr>
        <w:pStyle w:val="FirstParagraph"/>
      </w:pPr>
      <w:r>
        <w:t xml:space="preserve">Governmental and Non-Governmental Organizations (NGOs) should support community-based mental health programs. These initiatives can focus on schools, workplaces, and religious centers. Training teachers and religious figures to recognize signs of psychological distress can create a supportive network that complements the work of professional</w:t>
      </w:r>
      <w:r>
        <w:t xml:space="preserve"> </w:t>
      </w:r>
      <w:r>
        <w:rPr>
          <w:bCs/>
          <w:b/>
        </w:rPr>
        <w:t xml:space="preserve">Psychologist</w:t>
      </w:r>
      <w:r>
        <w:t xml:space="preserve">s.</w:t>
      </w:r>
    </w:p>
    <w:bookmarkEnd w:id="26"/>
    <w:bookmarkEnd w:id="27"/>
    <w:bookmarkStart w:id="28" w:name="X8f60c57d0f7bf7b306418f8fb24b7ec682387b6"/>
    <w:p>
      <w:pPr>
        <w:pStyle w:val="Heading2"/>
      </w:pPr>
      <w:r>
        <w:t xml:space="preserve">6. The Role of the Psychologist in Social Reconstruction</w:t>
      </w:r>
    </w:p>
    <w:p>
      <w:pPr>
        <w:pStyle w:val="FirstParagraph"/>
      </w:pPr>
      <w:r>
        <w:t xml:space="preserve">Beyond clinical treatment, the</w:t>
      </w:r>
      <w:r>
        <w:t xml:space="preserve"> </w:t>
      </w:r>
      <w:r>
        <w:rPr>
          <w:bCs/>
          <w:b/>
        </w:rPr>
        <w:t xml:space="preserve">Psychologist</w:t>
      </w:r>
      <w:r>
        <w:t xml:space="preserve"> </w:t>
      </w:r>
      <w:r>
        <w:t xml:space="preserve">plays a vital role in social reconstruction in</w:t>
      </w:r>
      <w:r>
        <w:t xml:space="preserve"> </w:t>
      </w:r>
      <w:r>
        <w:rPr>
          <w:bCs/>
          <w:b/>
        </w:rPr>
        <w:t xml:space="preserve">Iraq Baghdad</w:t>
      </w:r>
      <w:r>
        <w:t xml:space="preserve">. By facilitating dialogue and conflict resolution skills, mental health professionals can contribute to reducing community tensions. In a city that has seen sectarian violence and political unrest, the ability of individuals to regulate emotions and communicate effectively is crucial for long-term peace.</w:t>
      </w:r>
    </w:p>
    <w:p>
      <w:pPr>
        <w:pStyle w:val="BodyText"/>
      </w:pPr>
      <w:r>
        <w:t xml:space="preserve">Furthermore, psychological support for vulnerable groups—including refugees, victims of violence, and the elderly—is essential. The resilience of these populations depends on tailored interventions that respect their unique experiences while providing evidence-based care.</w:t>
      </w:r>
    </w:p>
    <w:bookmarkEnd w:id="28"/>
    <w:bookmarkStart w:id="29" w:name="conclusion"/>
    <w:p>
      <w:pPr>
        <w:pStyle w:val="Heading2"/>
      </w:pPr>
      <w:r>
        <w:t xml:space="preserve">7. Conclusion</w:t>
      </w:r>
    </w:p>
    <w:p>
      <w:pPr>
        <w:pStyle w:val="FirstParagraph"/>
      </w:pPr>
      <w:r>
        <w:t xml:space="preserve">The call for professional psychological services in</w:t>
      </w:r>
      <w:r>
        <w:t xml:space="preserve"> </w:t>
      </w:r>
      <w:r>
        <w:rPr>
          <w:bCs/>
          <w:b/>
        </w:rPr>
        <w:t xml:space="preserve">Iraq Baghdad</w:t>
      </w:r>
      <w:r>
        <w:t xml:space="preserve"> </w:t>
      </w:r>
      <w:r>
        <w:t xml:space="preserve">is urgent and multifaceted. It requires a shift in societal perception, an investment in educational infrastructure, and the active involvement of trained</w:t>
      </w:r>
      <w:r>
        <w:t xml:space="preserve"> </w:t>
      </w:r>
      <w:r>
        <w:rPr>
          <w:bCs/>
          <w:b/>
        </w:rPr>
        <w:t xml:space="preserve">Psychologist</w:t>
      </w:r>
      <w:r>
        <w:t xml:space="preserve">s at every level of the healthcare system. By addressing the mental health needs of its citizens, Baghdad can lay the groundwork for a more stable, prosperous, and cohesive society.</w:t>
      </w:r>
    </w:p>
    <w:p>
      <w:pPr>
        <w:pStyle w:val="BodyText"/>
      </w:pPr>
      <w:r>
        <w:t xml:space="preserve">The path forward involves collaboration between local experts in Iraq Baghdad and international partners who can offer technical assistance and resources. However, sustainability must remain locally driven. Empowering Iraqi professionals to lead psychological initiatives ensures that services are culturally relevant and politically resilient. As Iraq continues its journey toward recovery, the integration of comprehensive mental health care is not just a medical imperative but a humanitarian necessity.</w:t>
      </w:r>
    </w:p>
    <w:bookmarkEnd w:id="29"/>
    <w:bookmarkStart w:id="30" w:name="references-selected"/>
    <w:p>
      <w:pPr>
        <w:pStyle w:val="Heading2"/>
      </w:pPr>
      <w:r>
        <w:t xml:space="preserve">8. References (Selected)</w:t>
      </w:r>
    </w:p>
    <w:p>
      <w:pPr>
        <w:numPr>
          <w:ilvl w:val="0"/>
          <w:numId w:val="1001"/>
        </w:numPr>
        <w:pStyle w:val="Compact"/>
      </w:pPr>
      <w:r>
        <w:t xml:space="preserve">Holton, S., &amp; Baker, R. (2014). Mental Health and Psychosocial Support in Emergencies: A Guide for Practitioners in Iraq.</w:t>
      </w:r>
    </w:p>
    <w:p>
      <w:pPr>
        <w:numPr>
          <w:ilvl w:val="0"/>
          <w:numId w:val="1001"/>
        </w:numPr>
        <w:pStyle w:val="Compact"/>
      </w:pPr>
      <w:r>
        <w:t xml:space="preserve">Khamis, V. (2018). "PTSD and Mental Health in Conflict Zones: The Case of Baghdad."</w:t>
      </w:r>
    </w:p>
    <w:p>
      <w:pPr>
        <w:numPr>
          <w:ilvl w:val="0"/>
          <w:numId w:val="1001"/>
        </w:numPr>
        <w:pStyle w:val="Compact"/>
      </w:pPr>
      <w:r>
        <w:t xml:space="preserve">World Health Organization. (2020). Mental Health Atlas: Iraq Country Profile.</w:t>
      </w:r>
    </w:p>
    <w:p>
      <w:pPr>
        <w:numPr>
          <w:ilvl w:val="0"/>
          <w:numId w:val="1001"/>
        </w:numPr>
        <w:pStyle w:val="Compact"/>
      </w:pPr>
      <w:r>
        <w:t xml:space="preserve">American Psychological Association. (2019). Guidelines for Clinical Practice in Post-Conflict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Psychological Services in Iraq, Baghdad</dc:title>
  <dc:creator/>
  <dc:language>en</dc:language>
  <cp:keywords/>
  <dcterms:created xsi:type="dcterms:W3CDTF">2026-07-29T13:06:34Z</dcterms:created>
  <dcterms:modified xsi:type="dcterms:W3CDTF">2026-07-29T13:06:34Z</dcterms:modified>
</cp:coreProperties>
</file>

<file path=docProps/custom.xml><?xml version="1.0" encoding="utf-8"?>
<Properties xmlns="http://schemas.openxmlformats.org/officeDocument/2006/custom-properties" xmlns:vt="http://schemas.openxmlformats.org/officeDocument/2006/docPropsVTypes"/>
</file>