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Casablanca,</w:t>
      </w:r>
      <w:r>
        <w:t xml:space="preserve"> </w:t>
      </w:r>
      <w:r>
        <w:t xml:space="preserve">Morocco</w:t>
      </w:r>
    </w:p>
    <w:bookmarkStart w:id="26" w:name="X007ae82dd5d3e3445bdacfa3d2c09c2c7c5edca"/>
    <w:p>
      <w:pPr>
        <w:pStyle w:val="Heading1"/>
      </w:pPr>
      <w:r>
        <w:t xml:space="preserve">Bridging Tradition and Modernity in Mental Health:</w:t>
      </w:r>
      <w:r>
        <w:br/>
      </w:r>
      <w:r>
        <w:t xml:space="preserve">A Research Paper on the Practice of Psychology in Casablanca, Morocco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Psychology &amp; Social Dynamics</w:t>
      </w:r>
      <w:r>
        <w:br/>
      </w:r>
      <w:r>
        <w:rPr>
          <w:bCs/>
          <w:b/>
        </w:rPr>
        <w:t xml:space="preserve">Region Focus:</w:t>
      </w:r>
    </w:p>
    <w:bookmarkStart w:id="20" w:name="X78403358234e01a90e6e99a16b824b5724ed277"/>
    <w:p>
      <w:pPr>
        <w:pStyle w:val="Heading2"/>
      </w:pPr>
      <w:r>
        <w:t xml:space="preserve">I. Introduction: The Emergence of Psychological Practice in a Globalizing Metropolis</w:t>
      </w:r>
    </w:p>
    <w:p>
      <w:pPr>
        <w:pStyle w:val="FirstParagraph"/>
      </w:pPr>
      <w:r>
        <w:t xml:space="preserve">The landscape of mental health care has undergone a profound transformation in recent decades, particularly within rapidly urbanizing centers across the developing world. Nowhere is this transformation more evident than in Morocco Casablanca, the economic capital and largest city of North Africa. As</w:t>
      </w:r>
      <w:r>
        <w:t xml:space="preserve"> </w:t>
      </w:r>
      <w:r>
        <w:rPr>
          <w:bCs/>
          <w:b/>
        </w:rPr>
        <w:t xml:space="preserve">Morocco Casablanca</w:t>
      </w:r>
      <w:r>
        <w:t xml:space="preserve"> </w:t>
      </w:r>
      <w:r>
        <w:t xml:space="preserve">continues to serve as a hub for commerce, culture, and migration from rural areas to the metropolis, the psychological needs of its inhabitants have become increasingly complex. This research paper aims to analyze the evolving role of the</w:t>
      </w:r>
      <w:r>
        <w:t xml:space="preserve"> </w:t>
      </w:r>
      <w:r>
        <w:rPr>
          <w:bCs/>
          <w:b/>
        </w:rPr>
        <w:t xml:space="preserve">Psychologist</w:t>
      </w:r>
      <w:r>
        <w:t xml:space="preserve"> </w:t>
      </w:r>
      <w:r>
        <w:t xml:space="preserve">in this specific geographic and cultural context. It explores how traditional conceptions of mental distress intersect with modern clinical practices, highlighting both the challenges faced by practitioners and the growing demand for professional psychological intervention.</w:t>
      </w:r>
    </w:p>
    <w:p>
      <w:pPr>
        <w:pStyle w:val="BodyText"/>
      </w:pPr>
      <w:r>
        <w:t xml:space="preserve">In many societies, mental health issues are stigmatized or attributed to supernatural causes. However, in</w:t>
      </w:r>
      <w:r>
        <w:t xml:space="preserve"> </w:t>
      </w:r>
      <w:r>
        <w:rPr>
          <w:bCs/>
          <w:b/>
        </w:rPr>
        <w:t xml:space="preserve">Morocco Casablanca</w:t>
      </w:r>
      <w:r>
        <w:t xml:space="preserve">, a city characterized by its blend of colonial architecture and modern skyscrapers, traditional medina life and high-speed digital connectivity, there is a nuanced shift occurring. The urban population is facing unique stressors: economic pressure due to the cost of living, social isolation despite high population density, and the psychological impact of rapid modernization. In this context, the</w:t>
      </w:r>
      <w:r>
        <w:t xml:space="preserve"> </w:t>
      </w:r>
      <w:r>
        <w:rPr>
          <w:bCs/>
          <w:b/>
        </w:rPr>
        <w:t xml:space="preserve">Psychologist</w:t>
      </w:r>
      <w:r>
        <w:t xml:space="preserve"> </w:t>
      </w:r>
      <w:r>
        <w:t xml:space="preserve">is no longer a peripheral figure but an essential component of public health infrastructure.</w:t>
      </w:r>
    </w:p>
    <w:bookmarkEnd w:id="20"/>
    <w:bookmarkStart w:id="21" w:name="Xb77b8c9abebba41547b6538a47fb4b1df57d677"/>
    <w:p>
      <w:pPr>
        <w:pStyle w:val="Heading2"/>
      </w:pPr>
      <w:r>
        <w:t xml:space="preserve">II. Cultural Context and Stigma in Morocco Casablanca</w:t>
      </w:r>
    </w:p>
    <w:p>
      <w:pPr>
        <w:pStyle w:val="FirstParagraph"/>
      </w:pPr>
      <w:r>
        <w:t xml:space="preserve">To understand the practice of psychology in</w:t>
      </w:r>
      <w:r>
        <w:t xml:space="preserve"> </w:t>
      </w:r>
      <w:r>
        <w:rPr>
          <w:bCs/>
          <w:b/>
        </w:rPr>
        <w:t xml:space="preserve">Morocco Casablanca</w:t>
      </w:r>
      <w:r>
        <w:t xml:space="preserve">, one must first address the cultural bedrock upon which it rests. Moroccan society is deeply rooted in collectivist values, Islam, and family cohesion. Historically, emotional distress was often discussed within the family unit or addressed through religious leaders (Imams) or traditional healers (Marabouts). Consequently, the referral of a patient to a</w:t>
      </w:r>
      <w:r>
        <w:t xml:space="preserve"> </w:t>
      </w:r>
      <w:r>
        <w:rPr>
          <w:bCs/>
          <w:b/>
        </w:rPr>
        <w:t xml:space="preserve">Psychologist</w:t>
      </w:r>
      <w:r>
        <w:t xml:space="preserve"> </w:t>
      </w:r>
      <w:r>
        <w:t xml:space="preserve">was frequently viewed as a failure of familial support or a sign of severe moral failing.</w:t>
      </w:r>
    </w:p>
    <w:p>
      <w:pPr>
        <w:pStyle w:val="BodyText"/>
      </w:pPr>
      <w:r>
        <w:t xml:space="preserve">However, recent sociological studies indicate that this stigma is eroding among younger demographics in urban centers. In neighborhoods like Maarif, Ain Diab, and Hay Hassani in</w:t>
      </w:r>
      <w:r>
        <w:t xml:space="preserve"> </w:t>
      </w:r>
      <w:r>
        <w:rPr>
          <w:bCs/>
          <w:b/>
        </w:rPr>
        <w:t xml:space="preserve">Morocco Casablanca</w:t>
      </w:r>
      <w:r>
        <w:t xml:space="preserve">, there is a rising awareness of mental health literacy. The internet and social media have played a pivotal role in normalizing conversations about anxiety, depression, and burnout. Young professionals and university students are increasingly willing to seek help from a qualified</w:t>
      </w:r>
      <w:r>
        <w:t xml:space="preserve"> </w:t>
      </w:r>
      <w:r>
        <w:rPr>
          <w:bCs/>
          <w:b/>
        </w:rPr>
        <w:t xml:space="preserve">Psychologist</w:t>
      </w:r>
      <w:r>
        <w:t xml:space="preserve">, viewing it as an act of self-care rather than weakness. This shift is crucial for the sustainability of psychological services in the region.</w:t>
      </w:r>
    </w:p>
    <w:bookmarkEnd w:id="21"/>
    <w:bookmarkStart w:id="22" w:name="Xd9cd92e5e71f1a06b82c30cbd2407a46d189eca"/>
    <w:p>
      <w:pPr>
        <w:pStyle w:val="Heading2"/>
      </w:pPr>
      <w:r>
        <w:t xml:space="preserve">III. The Role of the Psychologist in Clinical and Institutional Settings</w:t>
      </w:r>
    </w:p>
    <w:p>
      <w:pPr>
        <w:pStyle w:val="FirstParagraph"/>
      </w:pPr>
      <w:r>
        <w:t xml:space="preserve">The role of a</w:t>
      </w:r>
      <w:r>
        <w:t xml:space="preserve"> </w:t>
      </w:r>
      <w:r>
        <w:rPr>
          <w:bCs/>
          <w:b/>
        </w:rPr>
        <w:t xml:space="preserve">Psychologist</w:t>
      </w:r>
      <w:r>
        <w:t xml:space="preserve"> </w:t>
      </w:r>
      <w:r>
        <w:t xml:space="preserve">in</w:t>
      </w:r>
      <w:r>
        <w:t xml:space="preserve"> </w:t>
      </w:r>
      <w:r>
        <w:rPr>
          <w:bCs/>
          <w:b/>
        </w:rPr>
        <w:t xml:space="preserve">Morocco Casablanca</w:t>
      </w:r>
      <w:r>
        <w:t xml:space="preserve"> </w:t>
      </w:r>
      <w:r>
        <w:t xml:space="preserve">extends beyond individual therapy. While private practice remains a significant avenue for service provision, there is an increasing integration of psychology into institutional frameworks.</w:t>
      </w:r>
    </w:p>
    <w:p>
      <w:pPr>
        <w:numPr>
          <w:ilvl w:val="0"/>
          <w:numId w:val="1001"/>
        </w:numPr>
        <w:pStyle w:val="Compact"/>
      </w:pPr>
      <w:r>
        <w:rPr>
          <w:bCs/>
          <w:b/>
        </w:rPr>
        <w:t xml:space="preserve">Clinical and Private Practice:</w:t>
      </w:r>
      <w:r>
        <w:t xml:space="preserve"> </w:t>
      </w:r>
      <w:r>
        <w:t xml:space="preserve">Many psychologists in Casablanca operate private clinics, often offering services in both Arabic (Darija), French, and increasingly English. These practitioners specialize in cognitive-behavioral therapy (CBT), psychoanalysis, and family counseling. The demand for child and adolescent psychology is particularly high due to the pressures of academic competition and changing social norms.</w:t>
      </w:r>
    </w:p>
    <w:p>
      <w:pPr>
        <w:numPr>
          <w:ilvl w:val="0"/>
          <w:numId w:val="1001"/>
        </w:numPr>
        <w:pStyle w:val="Compact"/>
      </w:pPr>
      <w:r>
        <w:rPr>
          <w:bCs/>
          <w:b/>
        </w:rPr>
        <w:t xml:space="preserve">Hospital Integration:</w:t>
      </w:r>
      <w:r>
        <w:t xml:space="preserve"> </w:t>
      </w:r>
      <w:r>
        <w:t xml:space="preserve">Major hospitals in</w:t>
      </w:r>
      <w:r>
        <w:t xml:space="preserve"> </w:t>
      </w:r>
      <w:r>
        <w:rPr>
          <w:bCs/>
          <w:b/>
        </w:rPr>
        <w:t xml:space="preserve">Morocco Casablanca</w:t>
      </w:r>
      <w:r>
        <w:t xml:space="preserve">, such as the Ibn Rochd University Hospital Center, have begun to incorporate psychiatric units. However, there is a noted gap between psychiatry (medical model) and psychology (therapeutic model). Psychologists are increasingly working alongside psychiatrists to provide comprehensive care, focusing on rehabilitation and long-term therapeutic support rather than just medication management.</w:t>
      </w:r>
    </w:p>
    <w:p>
      <w:pPr>
        <w:numPr>
          <w:ilvl w:val="0"/>
          <w:numId w:val="1001"/>
        </w:numPr>
        <w:pStyle w:val="Compact"/>
      </w:pPr>
      <w:r>
        <w:rPr>
          <w:bCs/>
          <w:b/>
        </w:rPr>
        <w:t xml:space="preserve">School and University Counseling:</w:t>
      </w:r>
      <w:r>
        <w:t xml:space="preserve"> </w:t>
      </w:r>
      <w:r>
        <w:t xml:space="preserve">With the expansion of higher education in Casablanca, universities such as Hassan II University have started implementing counseling centers. Here, the</w:t>
      </w:r>
      <w:r>
        <w:t xml:space="preserve"> </w:t>
      </w:r>
      <w:r>
        <w:rPr>
          <w:bCs/>
          <w:b/>
        </w:rPr>
        <w:t xml:space="preserve">Psychologist</w:t>
      </w:r>
      <w:r>
        <w:t xml:space="preserve"> </w:t>
      </w:r>
      <w:r>
        <w:t xml:space="preserve">plays a critical role in addressing student anxiety, exam stress, and integration issues for students migrating from rural provinces.</w:t>
      </w:r>
    </w:p>
    <w:bookmarkEnd w:id="22"/>
    <w:bookmarkStart w:id="23" w:name="X7e415a4d11f02f3a251abdbf0738cb8dda065ac"/>
    <w:p>
      <w:pPr>
        <w:pStyle w:val="Heading2"/>
      </w:pPr>
      <w:r>
        <w:t xml:space="preserve">IV. Challenges Faced by Psychologists in the Region</w:t>
      </w:r>
    </w:p>
    <w:p>
      <w:pPr>
        <w:pStyle w:val="FirstParagraph"/>
      </w:pPr>
      <w:r>
        <w:t xml:space="preserve">Despite the progress, several challenges hinder the optimal functioning of psychologists in</w:t>
      </w:r>
      <w:r>
        <w:t xml:space="preserve"> </w:t>
      </w:r>
      <w:r>
        <w:rPr>
          <w:bCs/>
          <w:b/>
        </w:rPr>
        <w:t xml:space="preserve">Morocco Casablanca</w:t>
      </w:r>
      <w:r>
        <w:t xml:space="preserve">. First, there is a shortage of trained professionals relative to the population size. The training pipeline for clinical psychology is rigorous but limited in capacity, leading to high demand and long waiting lists for quality care.</w:t>
      </w:r>
    </w:p>
    <w:p>
      <w:pPr>
        <w:pStyle w:val="BodyText"/>
      </w:pPr>
      <w:r>
        <w:t xml:space="preserve">Secondly, insurance coverage remains a significant barrier. Mental health services are often not fully covered by national or private health insurance plans in Morocco. This economic factor restricts access primarily to the upper and middle classes residing in affluent districts of Casablanca, leaving marginalized populations without adequate support. A</w:t>
      </w:r>
      <w:r>
        <w:t xml:space="preserve"> </w:t>
      </w:r>
      <w:r>
        <w:rPr>
          <w:bCs/>
          <w:b/>
        </w:rPr>
        <w:t xml:space="preserve">Psychologist</w:t>
      </w:r>
      <w:r>
        <w:t xml:space="preserve"> </w:t>
      </w:r>
      <w:r>
        <w:t xml:space="preserve">operating in these underserved areas often relies on NGO funding or sliding-scale fees.</w:t>
      </w:r>
    </w:p>
    <w:p>
      <w:pPr>
        <w:pStyle w:val="BodyText"/>
      </w:pPr>
      <w:r>
        <w:t xml:space="preserve">Thirdly, there is a need for greater cultural adaptation of Western psychological theories. While many frameworks are universal, the expression of symptoms and the coping mechanisms utilized in Moroccan culture are distinct. Psychologists must be adept at navigating these cultural nuances to ensure effective treatment plans that respect local values while promoting mental well-being.</w:t>
      </w:r>
    </w:p>
    <w:bookmarkEnd w:id="23"/>
    <w:bookmarkStart w:id="24" w:name="X48e4f56f129dc81dfe6f8ccee53a6ad52926bed"/>
    <w:p>
      <w:pPr>
        <w:pStyle w:val="Heading2"/>
      </w:pPr>
      <w:r>
        <w:t xml:space="preserve">V. The Future Outlook: Integration and Advocacy</w:t>
      </w:r>
    </w:p>
    <w:p>
      <w:pPr>
        <w:pStyle w:val="FirstParagraph"/>
      </w:pPr>
      <w:r>
        <w:t xml:space="preserve">The future of psychology in</w:t>
      </w:r>
      <w:r>
        <w:t xml:space="preserve"> </w:t>
      </w:r>
      <w:r>
        <w:rPr>
          <w:bCs/>
          <w:b/>
        </w:rPr>
        <w:t xml:space="preserve">Morocco Casablanca</w:t>
      </w:r>
      <w:r>
        <w:t xml:space="preserve"> </w:t>
      </w:r>
      <w:r>
        <w:t xml:space="preserve">looks promising, driven by policy changes and social advocacy. The Moroccan government has recently emphasized mental health as a priority in national health strategies. This political will is expected to lead to better funding for public sector roles for psychologists.</w:t>
      </w:r>
    </w:p>
    <w:p>
      <w:pPr>
        <w:pStyle w:val="BodyText"/>
      </w:pPr>
      <w:r>
        <w:t xml:space="preserve">Furthermore, interdisciplinary collaboration is becoming more common. Psychologists are increasingly working with social workers, educators, and legal professionals to address complex issues such as domestic violence, addiction, and post-traumatic stress disorder (PTSD) among migrant populations. In a city like Casablanca, which serves as a transit point for migrants from sub-Saharan Africa, the</w:t>
      </w:r>
      <w:r>
        <w:t xml:space="preserve"> </w:t>
      </w:r>
      <w:r>
        <w:rPr>
          <w:bCs/>
          <w:b/>
        </w:rPr>
        <w:t xml:space="preserve">Psychologist</w:t>
      </w:r>
      <w:r>
        <w:t xml:space="preserve"> </w:t>
      </w:r>
      <w:r>
        <w:t xml:space="preserve">plays a vital humanitarian role in providing trauma-informed care.</w:t>
      </w:r>
    </w:p>
    <w:bookmarkEnd w:id="24"/>
    <w:bookmarkStart w:id="25" w:name="vii.-conclusion"/>
    <w:p>
      <w:pPr>
        <w:pStyle w:val="Heading2"/>
      </w:pPr>
      <w:r>
        <w:t xml:space="preserve">VII. Conclusion</w:t>
      </w:r>
    </w:p>
    <w:p>
      <w:pPr>
        <w:pStyle w:val="FirstParagraph"/>
      </w:pPr>
      <w:r>
        <w:t xml:space="preserve">In conclusion, the practice of psychology in</w:t>
      </w:r>
      <w:r>
        <w:t xml:space="preserve"> </w:t>
      </w:r>
      <w:r>
        <w:rPr>
          <w:bCs/>
          <w:b/>
        </w:rPr>
        <w:t xml:space="preserve">Morocco Casablanca</w:t>
      </w:r>
      <w:r>
        <w:t xml:space="preserve"> </w:t>
      </w:r>
      <w:r>
        <w:t xml:space="preserve">is at a critical juncture. The city represents a microcosm of broader societal shifts toward modernization and global integration. The</w:t>
      </w:r>
      <w:r>
        <w:t xml:space="preserve"> </w:t>
      </w:r>
      <w:r>
        <w:rPr>
          <w:bCs/>
          <w:b/>
        </w:rPr>
        <w:t xml:space="preserve">Psychologist</w:t>
      </w:r>
      <w:r>
        <w:t xml:space="preserve"> </w:t>
      </w:r>
      <w:r>
        <w:t xml:space="preserve">in this region is not merely treating individuals but is also contributing to a broader cultural redefinition of mental health.</w:t>
      </w:r>
    </w:p>
    <w:p>
      <w:pPr>
        <w:pStyle w:val="BodyText"/>
      </w:pPr>
      <w:r>
        <w:t xml:space="preserve">To maximize their impact, professionals in the field must continue to advocate for better insurance coverage, expand access to underserved communities, and further develop culturally sensitive therapeutic models. As</w:t>
      </w:r>
      <w:r>
        <w:t xml:space="preserve"> </w:t>
      </w:r>
      <w:r>
        <w:rPr>
          <w:bCs/>
          <w:b/>
        </w:rPr>
        <w:t xml:space="preserve">Morocco Casablanca</w:t>
      </w:r>
      <w:r>
        <w:t xml:space="preserve"> </w:t>
      </w:r>
      <w:r>
        <w:t xml:space="preserve">continues to grow economically and socially, the integration of robust psychological services will be essential for fostering a resilient and healthy society. The journey from stigma to acceptance is ongoing, but the increasing visibility of mental health discourse ensures that the</w:t>
      </w:r>
      <w:r>
        <w:t xml:space="preserve"> </w:t>
      </w:r>
      <w:r>
        <w:rPr>
          <w:bCs/>
          <w:b/>
        </w:rPr>
        <w:t xml:space="preserve">Psychologist</w:t>
      </w:r>
      <w:r>
        <w:t xml:space="preserve"> </w:t>
      </w:r>
      <w:r>
        <w:t xml:space="preserve">will remain an indispensable guardian of well-being in this vibrant North African metropolis.</w:t>
      </w:r>
    </w:p>
    <w:p>
      <w:r>
        <w:pict>
          <v:rect style="width:0;height:1.5pt" o:hralign="center" o:hrstd="t" o:hr="t"/>
        </w:pict>
      </w:r>
    </w:p>
    <w:p>
      <w:pPr>
        <w:pStyle w:val="FirstParagraph"/>
      </w:pPr>
      <w:r>
        <w:rPr>
          <w:iCs/>
          <w:i/>
        </w:rPr>
        <w:t xml:space="preserve">Note: This document serves as a conceptual research overview regarding psychological practices in Casablanca, Morocco. For specific medical advice or professional referral, please consult local accredited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Casablanca, Morocco</dc:title>
  <dc:creator/>
  <dc:language>en</dc:language>
  <cp:keywords/>
  <dcterms:created xsi:type="dcterms:W3CDTF">2026-07-29T14:35:48Z</dcterms:created>
  <dcterms:modified xsi:type="dcterms:W3CDTF">2026-07-29T14:35:48Z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