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8cbdaefa9c4b72bac7808c61d76a8ba87ad70e8"/>
    <w:p>
      <w:pPr>
        <w:pStyle w:val="Heading1"/>
      </w:pPr>
      <w:r>
        <w:t xml:space="preserve">The Evolving Landscape of Psychological Practice in Qatar Doha: A Comprehensive Research Paper</w:t>
      </w:r>
    </w:p>
    <w:p>
      <w:pPr>
        <w:pStyle w:val="FirstParagraph"/>
      </w:pPr>
      <w:r>
        <w:rPr>
          <w:bCs/>
          <w:b/>
        </w:rPr>
        <w:t xml:space="preserve">Abstract:</w:t>
      </w:r>
      <w:r>
        <w:br/>
      </w:r>
      <w:r>
        <w:t xml:space="preserve">This research paper explores the critical role, cultural nuances, and developmental trajectory of the psychology profession within the specific socio-cultural context of Qatar Doha. By examining historical developments, current challenges in mental health service delivery, and future opportunities aligned with Vision 2030, this study provides a detailed overview of how psychologist services are adapting to meet the needs of a diverse population.</w:t>
      </w:r>
    </w:p>
    <w:p>
      <w:pPr>
        <w:pStyle w:val="BodyText"/>
      </w:pPr>
      <w:r>
        <w:rPr>
          <w:bCs/>
          <w:b/>
        </w:rPr>
        <w:t xml:space="preserve">Keywords:</w:t>
      </w:r>
    </w:p>
    <w:p>
      <w:pPr>
        <w:pStyle w:val="BodyText"/>
      </w:pPr>
      <w:r>
        <w:rPr>
          <w:iCs/>
          <w:i/>
        </w:rPr>
        <w:t xml:space="preserve">Mental Health Services Qatar Doha; Clinical Psychology; Cultural Competence; National Vision 2030 Psychological Research Doha</w:t>
      </w:r>
    </w:p>
    <w:bookmarkStart w:id="20" w:name="X5e8cf9317790d44fea7e21ea3350b4ee6a98022"/>
    <w:p>
      <w:pPr>
        <w:pStyle w:val="Heading2"/>
      </w:pPr>
      <w:r>
        <w:t xml:space="preserve">I. Introduction: Mental Health in a Modern Metropolis</w:t>
      </w:r>
    </w:p>
    <w:p>
      <w:pPr>
        <w:pStyle w:val="FirstParagraph"/>
      </w:pPr>
      <w:r>
        <w:t xml:space="preserve">In the rapidly evolving landscape of the Middle East,</w:t>
      </w:r>
      <w:r>
        <w:t xml:space="preserve"> </w:t>
      </w:r>
      <w:r>
        <w:rPr>
          <w:bCs/>
          <w:b/>
        </w:rPr>
        <w:t xml:space="preserve">Doha</w:t>
      </w:r>
      <w:r>
        <w:t xml:space="preserve">, Qatar's vibrant capital city, stands as a testament to exponential growth and cultural fusion. As one of the world’s fastest-developing cities, Doha has experienced significant demographic shifts over the last two decades. This transformation necessitates an equally robust framework for social and mental well-being. Central to this framework is the role of the</w:t>
      </w:r>
      <w:r>
        <w:t xml:space="preserve"> </w:t>
      </w:r>
      <w:r>
        <w:rPr>
          <w:bCs/>
          <w:b/>
        </w:rPr>
        <w:t xml:space="preserve">psychologist</w:t>
      </w:r>
      <w:r>
        <w:t xml:space="preserve">. In Qatar Doha, mental health is increasingly recognized not merely as a medical necessity but as a fundamental component of societal stability and economic productivity.</w:t>
      </w:r>
    </w:p>
    <w:p>
      <w:pPr>
        <w:pStyle w:val="BodyText"/>
      </w:pPr>
      <w:r>
        <w:t xml:space="preserve">The concept of psychological practice in Qatar Doha differs significantly from Western models due to unique religious, familial, and social structures. Understanding the local context requires an exploration of how traditional values intersect with modern therapeutic interventions. This paper aims to provide a comprehensive analysis of the current state of mental health services in Qatar Doha, highlighting the contributions and challenges faced by psychologist professionals operating in this dynamic environment.</w:t>
      </w:r>
    </w:p>
    <w:bookmarkEnd w:id="20"/>
    <w:bookmarkStart w:id="21" w:name="ii.-historical-context-and-development"/>
    <w:p>
      <w:pPr>
        <w:pStyle w:val="Heading2"/>
      </w:pPr>
      <w:r>
        <w:t xml:space="preserve">II. Historical Context and Development</w:t>
      </w:r>
    </w:p>
    <w:p>
      <w:pPr>
        <w:pStyle w:val="FirstParagraph"/>
      </w:pPr>
      <w:r>
        <w:t xml:space="preserve">The integration of psychological services into public health systems in Qatar is relatively recent compared to Western nations. Historically, issues regarding mental well-being were often addressed within the family unit or through community religious leaders. However, as the population grew—driven largely by an influx of expatriates and a burgeoning Qatari middle class—the demand for specialized psychiatric and psychological care surged.</w:t>
      </w:r>
    </w:p>
    <w:p>
      <w:pPr>
        <w:pStyle w:val="BodyText"/>
      </w:pPr>
      <w:r>
        <w:t xml:space="preserve">In response to this growing need, the Ministry of Public Health (MOPH) in Qatar Doha began formalizing mental health services. Initiatives included the establishment of dedicated psychiatric hospitals and community-based clinics. The role of the psychologist shifted from being a peripheral medical support staff to a central figure in holistic patient care. This transition marked a pivotal moment for</w:t>
      </w:r>
      <w:r>
        <w:t xml:space="preserve"> </w:t>
      </w:r>
      <w:r>
        <w:rPr>
          <w:bCs/>
          <w:b/>
        </w:rPr>
        <w:t xml:space="preserve">Qatar Doha</w:t>
      </w:r>
      <w:r>
        <w:t xml:space="preserve">, signaling its commitment to modern healthcare standards while navigating complex cultural sensitivities.</w:t>
      </w:r>
    </w:p>
    <w:bookmarkEnd w:id="21"/>
    <w:bookmarkStart w:id="24" w:name="Xc6d8053cd81f938eb62ca4d89327ddd94007f4a"/>
    <w:p>
      <w:pPr>
        <w:pStyle w:val="Heading2"/>
      </w:pPr>
      <w:r>
        <w:t xml:space="preserve">III. The Role of the Psychologist: Clinical and Community Interventions</w:t>
      </w:r>
    </w:p>
    <w:p>
      <w:pPr>
        <w:pStyle w:val="FirstParagraph"/>
      </w:pPr>
      <w:r>
        <w:t xml:space="preserve">In contemporary</w:t>
      </w:r>
      <w:r>
        <w:t xml:space="preserve"> </w:t>
      </w:r>
      <w:r>
        <w:rPr>
          <w:bCs/>
          <w:b/>
        </w:rPr>
        <w:t xml:space="preserve">Doha</w:t>
      </w:r>
      <w:r>
        <w:t xml:space="preserve">, psychologist services span a wide array of disciplines, including clinical psychology, counseling psychology, industrial-organizational psychology, and school psychology. Each area plays a distinct role in addressing the unique stressors faced by residents.</w:t>
      </w:r>
    </w:p>
    <w:bookmarkStart w:id="22" w:name="X4a817effb19770d7d8dd4c920f80bca27fe5107"/>
    <w:p>
      <w:pPr>
        <w:pStyle w:val="Heading3"/>
      </w:pPr>
      <w:r>
        <w:t xml:space="preserve">A. Clinical Psychology and Cultural Sensitivity</w:t>
      </w:r>
    </w:p>
    <w:p>
      <w:pPr>
        <w:pStyle w:val="FirstParagraph"/>
      </w:pPr>
      <w:r>
        <w:t xml:space="preserve">The primary challenge for any psychologist operating in Qatar Doha is cultural competence. Mental health stigma remains a barrier to seeking help, particularly within Qatari families who may fear social repercussions. Psychologists in this region must be adept at navigating these sensitivities, often employing family-centered therapeutic models rather than purely individualistic approaches common in the West.</w:t>
      </w:r>
    </w:p>
    <w:p>
      <w:pPr>
        <w:pStyle w:val="BodyText"/>
      </w:pPr>
      <w:r>
        <w:t xml:space="preserve">Furthermore, the terminology used by a psychologist must be carefully chosen. In</w:t>
      </w:r>
      <w:r>
        <w:t xml:space="preserve"> </w:t>
      </w:r>
      <w:r>
        <w:rPr>
          <w:bCs/>
          <w:b/>
        </w:rPr>
        <w:t xml:space="preserve">Doha</w:t>
      </w:r>
      <w:r>
        <w:t xml:space="preserve">, terms that imply moral weakness are replaced with language emphasizing biological and environmental factors to reduce stigma. This linguistic adaptation is crucial for building trust between the clinician and client.</w:t>
      </w:r>
    </w:p>
    <w:bookmarkEnd w:id="22"/>
    <w:bookmarkStart w:id="23" w:name="b.-supporting-a-multicultural-population"/>
    <w:p>
      <w:pPr>
        <w:pStyle w:val="Heading3"/>
      </w:pPr>
      <w:r>
        <w:t xml:space="preserve">B. Supporting a Multicultural Population</w:t>
      </w:r>
    </w:p>
    <w:p>
      <w:pPr>
        <w:pStyle w:val="FirstParagraph"/>
      </w:pPr>
      <w:r>
        <w:t xml:space="preserve">A significant portion of</w:t>
      </w:r>
      <w:r>
        <w:t xml:space="preserve"> </w:t>
      </w:r>
      <w:r>
        <w:rPr>
          <w:bCs/>
          <w:b/>
        </w:rPr>
        <w:t xml:space="preserve">Doha's</w:t>
      </w:r>
      <w:r>
        <w:t xml:space="preserve"> </w:t>
      </w:r>
      <w:r>
        <w:t xml:space="preserve">population consists of expatriates from Asia, Europe, Africa, and North America. Psychologists serving this demographic must be multilingual and culturally fluent to address issues such as acculturation stress, isolation among domestic workers, and professional burnout related to the high-pressure business environment.</w:t>
      </w:r>
    </w:p>
    <w:p>
      <w:pPr>
        <w:pStyle w:val="BodyText"/>
      </w:pPr>
      <w:r>
        <w:t xml:space="preserve">The diversity in</w:t>
      </w:r>
      <w:r>
        <w:t xml:space="preserve"> </w:t>
      </w:r>
      <w:r>
        <w:rPr>
          <w:bCs/>
          <w:b/>
        </w:rPr>
        <w:t xml:space="preserve">Qatar Doha</w:t>
      </w:r>
      <w:r>
        <w:t xml:space="preserve"> </w:t>
      </w:r>
      <w:r>
        <w:t xml:space="preserve">offers a unique opportunity for psychologists to practice in an international setting. Multicultural psychology is not just a niche interest but a daily requirement for effective service delivery. Practitioners must constantly adapt their evidence-based techniques to align with the diverse belief systems present within the city.</w:t>
      </w:r>
    </w:p>
    <w:bookmarkEnd w:id="23"/>
    <w:bookmarkEnd w:id="24"/>
    <w:bookmarkStart w:id="25" w:name="X0fc99f1ff86728b40c0ab730c1f201e5950cd35"/>
    <w:p>
      <w:pPr>
        <w:pStyle w:val="Heading2"/>
      </w:pPr>
      <w:r>
        <w:t xml:space="preserve">IV. Challenges Facing Psychological Services in Doha</w:t>
      </w:r>
    </w:p>
    <w:p>
      <w:pPr>
        <w:pStyle w:val="FirstParagraph"/>
      </w:pPr>
      <w:r>
        <w:t xml:space="preserve">Despite significant progress, several challenges persist in the provision of psychologist services across</w:t>
      </w:r>
      <w:r>
        <w:t xml:space="preserve"> </w:t>
      </w:r>
      <w:r>
        <w:rPr>
          <w:bCs/>
          <w:b/>
        </w:rPr>
        <w:t xml:space="preserve">Doha</w:t>
      </w:r>
      <w:r>
        <w:t xml:space="preserve">.</w:t>
      </w:r>
    </w:p>
    <w:p>
      <w:pPr>
        <w:pStyle w:val="BodyText"/>
      </w:pPr>
      <w:r>
        <w:rPr>
          <w:bCs/>
          <w:b/>
        </w:rPr>
        <w:t xml:space="preserve">Data Privacy and Confidentiality:</w:t>
      </w:r>
    </w:p>
    <w:p>
      <w:pPr>
        <w:pStyle w:val="BodyText"/>
      </w:pPr>
      <w:r>
        <w:t xml:space="preserve">In close-knit communities like those found in certain areas of</w:t>
      </w:r>
      <w:r>
        <w:t xml:space="preserve"> </w:t>
      </w:r>
      <w:r>
        <w:rPr>
          <w:bCs/>
          <w:b/>
        </w:rPr>
        <w:t xml:space="preserve">Doha</w:t>
      </w:r>
      <w:r>
        <w:t xml:space="preserve">, maintaining strict confidentiality can be difficult. Psychologists must implement rigorous digital and ethical safeguards to protect client identities, ensuring that patients feel safe disclosing sensitive information.</w:t>
      </w:r>
    </w:p>
    <w:p>
      <w:pPr>
        <w:pStyle w:val="BodyText"/>
      </w:pPr>
      <w:r>
        <w:rPr>
          <w:bCs/>
          <w:b/>
        </w:rPr>
        <w:t xml:space="preserve">Workforce Shortages:</w:t>
      </w:r>
    </w:p>
    <w:p>
      <w:pPr>
        <w:pStyle w:val="BodyText"/>
      </w:pPr>
      <w:r>
        <w:t xml:space="preserve">The demand for mental health services often outstrips the supply of qualified professionals. While many highly trained psychologist practitioners are recruited internationally, there is a concerted effort in Qatar Doha to train local Qatari nationals through university programs at institutions such as Hamad Bin Khalifa University (HBKU). Building a strong indigenous workforce is essential for long-term sustainability.</w:t>
      </w:r>
    </w:p>
    <w:bookmarkEnd w:id="25"/>
    <w:bookmarkStart w:id="26" w:name="v.-alignment-with-national-vision-2030"/>
    <w:p>
      <w:pPr>
        <w:pStyle w:val="Heading2"/>
      </w:pPr>
      <w:r>
        <w:t xml:space="preserve">V. Alignment with National Vision 2030</w:t>
      </w:r>
    </w:p>
    <w:p>
      <w:pPr>
        <w:pStyle w:val="FirstParagraph"/>
      </w:pPr>
      <w:r>
        <w:t xml:space="preserve">The development of psychological infrastructure in</w:t>
      </w:r>
      <w:r>
        <w:t xml:space="preserve"> </w:t>
      </w:r>
      <w:r>
        <w:rPr>
          <w:bCs/>
          <w:b/>
        </w:rPr>
        <w:t xml:space="preserve">Doha</w:t>
      </w:r>
      <w:r>
        <w:t xml:space="preserve"> </w:t>
      </w:r>
      <w:r>
        <w:t xml:space="preserve">is intrinsically linked to the Qatar National Vision 2030. This strategic framework places human development at its core, emphasizing education, social cohesion, and healthcare excellence. As part of this vision, the government has prioritized mental health awareness campaigns aimed at destigmatizing psychological distress.</w:t>
      </w:r>
    </w:p>
    <w:p>
      <w:pPr>
        <w:pStyle w:val="BodyText"/>
      </w:pPr>
      <w:r>
        <w:t xml:space="preserve">Recent initiatives include increased funding for research into behavioral sciences within</w:t>
      </w:r>
      <w:r>
        <w:t xml:space="preserve"> </w:t>
      </w:r>
      <w:r>
        <w:rPr>
          <w:bCs/>
          <w:b/>
        </w:rPr>
        <w:t xml:space="preserve">Qatar Doha</w:t>
      </w:r>
      <w:r>
        <w:t xml:space="preserve">, encouraging local universities to collaborate with international psychiatric centers. This focus on academic excellence ensures that psychologist practitioners in Qatar are trained using the latest global best practices, while simultaneously contributing to a localized body of knowledge.</w:t>
      </w:r>
    </w:p>
    <w:bookmarkEnd w:id="26"/>
    <w:bookmarkStart w:id="27" w:name="Xb6a731dd6d5b661890da66875e7fc74ec1b8b57"/>
    <w:p>
      <w:pPr>
        <w:pStyle w:val="Heading2"/>
      </w:pPr>
      <w:r>
        <w:t xml:space="preserve">VI. The Future Outlook: Telehealth and Prevention</w:t>
      </w:r>
    </w:p>
    <w:p>
      <w:pPr>
        <w:pStyle w:val="FirstParagraph"/>
      </w:pPr>
      <w:r>
        <w:t xml:space="preserve">The future of psychological practice in</w:t>
      </w:r>
      <w:r>
        <w:t xml:space="preserve"> </w:t>
      </w:r>
      <w:r>
        <w:rPr>
          <w:bCs/>
          <w:b/>
        </w:rPr>
        <w:t xml:space="preserve">Doha</w:t>
      </w:r>
      <w:r>
        <w:t xml:space="preserve"> </w:t>
      </w:r>
      <w:r>
        <w:t xml:space="preserve">will likely be defined by technology and preventive care. The adoption of telehealth platforms has accelerated since the global pandemic, offering convenient access to psychologist consultations for residents across the city. For shy or stigmatized individuals, digital therapy provides a crucial entry point into mental health care.</w:t>
      </w:r>
    </w:p>
    <w:p>
      <w:pPr>
        <w:pStyle w:val="BodyText"/>
      </w:pPr>
      <w:r>
        <w:t xml:space="preserve">Moreover, there is a growing shift toward preventive psychology in schools and workplaces in</w:t>
      </w:r>
      <w:r>
        <w:t xml:space="preserve"> </w:t>
      </w:r>
      <w:r>
        <w:rPr>
          <w:bCs/>
          <w:b/>
        </w:rPr>
        <w:t xml:space="preserve">Doha</w:t>
      </w:r>
      <w:r>
        <w:t xml:space="preserve">. Psychologists are increasingly involved in corporate wellness programs and school counseling interventions to identify stressors before they escalate into clinical disorders. This proactive approach aligns with global trends but is tailored specifically to the high-pace environment of the Gulf region.</w:t>
      </w:r>
    </w:p>
    <w:bookmarkEnd w:id="27"/>
    <w:bookmarkStart w:id="28" w:name="vii.-conclusion"/>
    <w:p>
      <w:pPr>
        <w:pStyle w:val="Heading2"/>
      </w:pPr>
      <w:r>
        <w:t xml:space="preserve">VII. Conclusion</w:t>
      </w:r>
    </w:p>
    <w:p>
      <w:pPr>
        <w:pStyle w:val="FirstParagraph"/>
      </w:pPr>
      <w:r>
        <w:t xml:space="preserve">The role of the psychologist in</w:t>
      </w:r>
      <w:r>
        <w:t xml:space="preserve"> </w:t>
      </w:r>
      <w:r>
        <w:rPr>
          <w:bCs/>
          <w:b/>
        </w:rPr>
        <w:t xml:space="preserve">Qatar Doha</w:t>
      </w:r>
      <w:r>
        <w:t xml:space="preserve"> </w:t>
      </w:r>
      <w:r>
        <w:t xml:space="preserve">is expanding rapidly, reflecting broader societal changes and national priorities. From addressing clinical disorders to promoting community resilience, mental health professionals are at the forefront of social development in the capital.</w:t>
      </w:r>
    </w:p>
    <w:p>
      <w:pPr>
        <w:pStyle w:val="BodyText"/>
      </w:pPr>
      <w:r>
        <w:t xml:space="preserve">To ensure continued growth, it is imperative that services remain culturally responsive and inclusive of</w:t>
      </w:r>
      <w:r>
        <w:t xml:space="preserve"> </w:t>
      </w:r>
      <w:r>
        <w:rPr>
          <w:bCs/>
          <w:b/>
        </w:rPr>
        <w:t xml:space="preserve">Doha's</w:t>
      </w:r>
      <w:r>
        <w:t xml:space="preserve"> </w:t>
      </w:r>
      <w:r>
        <w:t xml:space="preserve">diverse population. By investing in local talent, embracing technological advancements, and fostering public awareness, Qatar Doho can serve as a model for mental health excellence in the Middle East. The synergy between traditional values and modern psychological science will define the success of this vital sector.</w:t>
      </w:r>
    </w:p>
    <w:p>
      <w:pPr>
        <w:pStyle w:val="BodyText"/>
      </w:pPr>
      <w:r>
        <w:rPr>
          <w:iCs/>
          <w:i/>
        </w:rPr>
        <w:t xml:space="preserve">This research paper underscores that while challenges exist, the trajectory for psychologist services in</w:t>
      </w:r>
      <w:r>
        <w:rPr>
          <w:iCs/>
          <w:i/>
        </w:rPr>
        <w:t xml:space="preserve"> </w:t>
      </w:r>
      <w:r>
        <w:rPr>
          <w:bCs/>
          <w:b/>
          <w:iCs/>
          <w:i/>
        </w:rPr>
        <w:t xml:space="preserve">Qatar Doha</w:t>
      </w:r>
      <w:r>
        <w:rPr>
          <w:iCs/>
          <w:i/>
        </w:rPr>
        <w:t xml:space="preserve"> </w:t>
      </w:r>
      <w:r>
        <w:rPr>
          <w:iCs/>
          <w:i/>
        </w:rPr>
        <w:t xml:space="preserve">is overwhelmingly positive, promising a healthier future for all residents.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Qatar Doha: A Comprehensive Research Paper</dc:title>
  <dc:creator/>
  <dc:language>en</dc:language>
  <cp:keywords/>
  <dcterms:created xsi:type="dcterms:W3CDTF">2026-07-29T04:29:51Z</dcterms:created>
  <dcterms:modified xsi:type="dcterms:W3CDTF">2026-07-29T04:29:51Z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