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04c816bea672532587df5511b813bf30d6eb20b"/>
    <w:p>
      <w:pPr>
        <w:pStyle w:val="Heading1"/>
      </w:pPr>
      <w:r>
        <w:t xml:space="preserve">The Role and Evolution of Psychologists in the United Arab Emirates Dubai</w:t>
      </w:r>
    </w:p>
    <w:p>
      <w:pPr>
        <w:pStyle w:val="FirstParagraph"/>
      </w:pPr>
      <w:r>
        <w:rPr>
          <w:bCs/>
          <w:b/>
        </w:rPr>
        <w:t xml:space="preserve">Abstract:</w:t>
      </w:r>
      <w:r>
        <w:br/>
      </w:r>
      <w:r>
        <w:t xml:space="preserve">This paper examines the critical role of Psychologists within the rapidly developing social fabric of the United Arab Emirates, with a specific focus on Dubai. As Dubai transitions into a global hub for business and tourism, the demand for mental health services has surged. This document explores the regulatory landscape, cultural dynamics affecting therapeutic practices in UAE society, and future projections for psychological services in this dynamic region.</w:t>
      </w:r>
    </w:p>
    <w:bookmarkStart w:id="20" w:name="introduction"/>
    <w:p>
      <w:pPr>
        <w:pStyle w:val="Heading2"/>
      </w:pPr>
      <w:r>
        <w:t xml:space="preserve">1. Introduction</w:t>
      </w:r>
    </w:p>
    <w:p>
      <w:pPr>
        <w:pStyle w:val="FirstParagraph"/>
      </w:pPr>
      <w:r>
        <w:t xml:space="preserve">In recent decades, the United Arab Emirates (UAE) has undergone a transformation unlike any other in the modern world. At the heart of this metamorphosis lies Dubai, a city that has risen from desert sands to become one of the most cosmopolitan and economically vibrant cities on Earth. However, alongside this rapid urbanization and globalization comes a complex set of psychological challenges for its residents. This research paper aims to elucidate the importance, current state, and future trajectory of Psychologists within the United Arab Emirates context.</w:t>
      </w:r>
    </w:p>
    <w:p>
      <w:pPr>
        <w:pStyle w:val="BodyText"/>
      </w:pPr>
      <w:r>
        <w:t xml:space="preserve">The integration of mental health into the broader healthcare framework has become a priority for the UAE government. Central to this initiative is the professional practice of Psychologists who are trained to diagnose and treat various mental health conditions. Understanding how these professionals operate within Dubai's unique demographic and legal structure is essential for policymakers, healthcare providers, and residents alike.</w:t>
      </w:r>
    </w:p>
    <w:bookmarkEnd w:id="20"/>
    <w:bookmarkStart w:id="21" w:name="the-regulatory-landscape-in-dubai"/>
    <w:p>
      <w:pPr>
        <w:pStyle w:val="Heading2"/>
      </w:pPr>
      <w:r>
        <w:t xml:space="preserve">2. The Regulatory Landscape in Dubai</w:t>
      </w:r>
    </w:p>
    <w:p>
      <w:pPr>
        <w:pStyle w:val="FirstParagraph"/>
      </w:pPr>
      <w:r>
        <w:t xml:space="preserve">The practice of psychology in the United Arab Emirates is strictly regulated to ensure the highest standards of care. In Dubai, two primary health authorities oversee licensing and compliance: the Department of Health – Abu Dhabi (DoH) for mainland UAE regions outside specific free zones, and crucially for this paper, The Dubai Health Authority (DHA). For healthcare professionals including Psychologists to practice legally in Dubai, they must obtain a valid license from the DHA.</w:t>
      </w:r>
    </w:p>
    <w:p>
      <w:pPr>
        <w:pStyle w:val="BodyText"/>
      </w:pPr>
      <w:r>
        <w:t xml:space="preserve">The licensing process is rigorous. It requires candidates to possess relevant academic degrees—typically a Master’s or Doctorate in Clinical Psychology—and a minimum amount of post-qualification clinical experience. Furthermore, professionals must pass an evaluation exam that tests their knowledge of local laws, medical ethics, and clinical competencies. This regulatory framework ensures that the Psychologists serving the population in the United Arab Emirates are qualified to handle sensitive cases ranging from anxiety disorders to severe psychiatric conditions.</w:t>
      </w:r>
    </w:p>
    <w:bookmarkEnd w:id="21"/>
    <w:bookmarkStart w:id="22" w:name="X546c6445d600853b24f7984f4e2babe3878655d"/>
    <w:p>
      <w:pPr>
        <w:pStyle w:val="Heading2"/>
      </w:pPr>
      <w:r>
        <w:t xml:space="preserve">3. Cultural Dynamics and Therapeutic Practice</w:t>
      </w:r>
    </w:p>
    <w:p>
      <w:pPr>
        <w:pStyle w:val="FirstParagraph"/>
      </w:pPr>
      <w:r>
        <w:t xml:space="preserve">One of the most significant aspects of working as a Psychologist in Dubai is navigating the cultural nuances of a highly diverse society. The population of Dubai is comprised largely of expatriates from over 200 nationalities, alongside Emirati nationals who constitute a smaller percentage but hold significant cultural influence. Consequently, Psychologists must possess high levels of cultural intelligence and adaptability.</w:t>
      </w:r>
    </w:p>
    <w:p>
      <w:pPr>
        <w:pStyle w:val="BodyText"/>
      </w:pPr>
      <w:r>
        <w:t xml:space="preserve">In the United Arab Emirates, there has historically been a stigma associated with mental health issues within conservative communities. However, this is rapidly changing due to aggressive government-led awareness campaigns. Today, seeking help from a Psychologist is becoming increasingly normalized in Dubai’s corporate sector and among younger generations. Nevertheless, practitioners must remain sensitive to religious beliefs and family structures that are central to Emirati culture.</w:t>
      </w:r>
    </w:p>
    <w:p>
      <w:pPr>
        <w:pStyle w:val="BodyText"/>
      </w:pPr>
      <w:r>
        <w:t xml:space="preserve">Cultural competence for a Psychologist in this region often involves integrating Islamic principles into therapeutic frameworks when requested by patients. For instance, incorporating mindfulness practices that align with spiritual values can enhance treatment efficacy. This blend of Western psychological modalities (such as Cognitive Behavioral Therapy) with local cultural respect is what distinguishes successful practitioners in Dubai.</w:t>
      </w:r>
    </w:p>
    <w:bookmarkEnd w:id="22"/>
    <w:bookmarkStart w:id="23" w:name="X112f47e723284952975435b427c54ab79f497b1"/>
    <w:p>
      <w:pPr>
        <w:pStyle w:val="Heading2"/>
      </w:pPr>
      <w:r>
        <w:t xml:space="preserve">4. Specialized Needs and Corporate Mental Health</w:t>
      </w:r>
    </w:p>
    <w:p>
      <w:pPr>
        <w:pStyle w:val="FirstParagraph"/>
      </w:pPr>
      <w:r>
        <w:t xml:space="preserve">Dubai’s status as a global business hub has given rise to a specific niche for Psychologists focusing on occupational health. The fast-paced lifestyle, high work expectations, and transient nature of expatriate communities contribute to high levels of stress, burnout, and anxiety. Many multinational corporations operating in the United Arab Emirates now mandate Employee Assistance Programs (EAPs) that include access to licensed Psychologists.</w:t>
      </w:r>
    </w:p>
    <w:p>
      <w:pPr>
        <w:pStyle w:val="BodyText"/>
      </w:pPr>
      <w:r>
        <w:t xml:space="preserve">Furthermore, Dubai is home to a significant population of children and adolescents from diverse backgrounds. Child Psychologists are increasingly in demand to address issues such as learning disabilities, behavioral disorders, and social integration challenges faced by third-culture kids. The UAE government’s recent emphasis on education reform has further highlighted the need for specialized educational psychologists within school systems.</w:t>
      </w:r>
    </w:p>
    <w:bookmarkEnd w:id="23"/>
    <w:bookmarkStart w:id="24" w:name="technological-integration-and-telehealth"/>
    <w:p>
      <w:pPr>
        <w:pStyle w:val="Heading2"/>
      </w:pPr>
      <w:r>
        <w:t xml:space="preserve">5. Technological Integration and Telehealth</w:t>
      </w:r>
    </w:p>
    <w:p>
      <w:pPr>
        <w:pStyle w:val="FirstParagraph"/>
      </w:pPr>
      <w:r>
        <w:t xml:space="preserve">The advent of telehealth has revolutionized how Psychologists deliver care in the United Arab Emirates. Dubai is known for its advanced digital infrastructure, making it an ideal environment for remote therapy sessions. During and after the global pandemic, there was a surge in online counseling platforms connecting residents with Psychologists both locally and internationally.</w:t>
      </w:r>
    </w:p>
    <w:p>
      <w:pPr>
        <w:pStyle w:val="BodyText"/>
      </w:pPr>
      <w:r>
        <w:t xml:space="preserve">The DHA has adapted regulations to accommodate tele-psychology, ensuring that digital platforms meet strict data privacy and security standards. This technological leap ensures that even those residing in remote parts of the Emirates can access professional mental health support without geographical barriers.</w:t>
      </w:r>
    </w:p>
    <w:bookmarkEnd w:id="24"/>
    <w:bookmarkStart w:id="25" w:name="challenges-and-future-outlook"/>
    <w:p>
      <w:pPr>
        <w:pStyle w:val="Heading2"/>
      </w:pPr>
      <w:r>
        <w:t xml:space="preserve">6. Challenges and Future Outlook</w:t>
      </w:r>
    </w:p>
    <w:p>
      <w:pPr>
        <w:pStyle w:val="FirstParagraph"/>
      </w:pPr>
      <w:r>
        <w:t xml:space="preserve">Despite the progress made, challenges remain for Psychologists in Dubai. There is still a shortage of Arabic-speaking licensed professionals, which limits accessibility for Emirati nationals who may prefer therapy in their native language. Addressing this gap requires targeted recruitment and training initiatives within the United Arab Emirates.</w:t>
      </w:r>
    </w:p>
    <w:p>
      <w:pPr>
        <w:pStyle w:val="BodyText"/>
      </w:pPr>
      <w:r>
        <w:t xml:space="preserve">Looking ahead, the UAE Vision 2031 and subsequent health strategies emphasize "holistic well-being," placing mental health on par with physical health. This strategic direction suggests a continued expansion of facilities dedicated to mental wellness in Dubai. We anticipate a growing demand for specialized fields such as geriatric psychology, given the aging population trends in certain sectors.</w:t>
      </w:r>
    </w:p>
    <w:bookmarkEnd w:id="25"/>
    <w:bookmarkStart w:id="26" w:name="conclusion"/>
    <w:p>
      <w:pPr>
        <w:pStyle w:val="Heading2"/>
      </w:pPr>
      <w:r>
        <w:t xml:space="preserve">7. Conclusion</w:t>
      </w:r>
    </w:p>
    <w:p>
      <w:pPr>
        <w:pStyle w:val="FirstParagraph"/>
      </w:pPr>
      <w:r>
        <w:t xml:space="preserve">In conclusion, the role of Psychologists in the United Arab Emirates is evolving from a marginalized necessity to a central component of public health infrastructure. In Dubai specifically, these professionals play a pivotal role in supporting a multicultural society navigating rapid change. By adhering to strict regulatory standards set by the DHA and embracing cultural sensitivity, Psychologists provide essential services that contribute to social stability and individual well-being.</w:t>
      </w:r>
    </w:p>
    <w:p>
      <w:pPr>
        <w:pStyle w:val="BodyText"/>
      </w:pPr>
      <w:r>
        <w:t xml:space="preserve">As Dubai continues to position itself as a global city of the future, the support system provided by mental health experts will be indispensable. The synergy between government policy, professional education, and public awareness ensures that Psychologists in the UAE are well-equipped to meet contemporary challenges. Ultimately, fostering a robust psychological support network is vital for maintaining the quality of life in this dynamic emirate.</w:t>
      </w:r>
    </w:p>
    <w:p>
      <w:r>
        <w:pict>
          <v:rect style="width:0;height:1.5pt" o:hralign="center" o:hrstd="t" o:hr="t"/>
        </w:pict>
      </w:r>
    </w:p>
    <w:p>
      <w:pPr>
        <w:pStyle w:val="FirstParagraph"/>
      </w:pPr>
      <w:r>
        <w:rPr>
          <w:iCs/>
          <w:i/>
        </w:rPr>
        <w:t xml:space="preserve">References available upon request. Data sourced from Dubai Health Authority publications and regional healthcare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Psychologists in the United Arab Emirates Dubai</dc:title>
  <dc:creator/>
  <dc:language>en</dc:language>
  <cp:keywords/>
  <dcterms:created xsi:type="dcterms:W3CDTF">2026-07-30T12:38:13Z</dcterms:created>
  <dcterms:modified xsi:type="dcterms:W3CDTF">2026-07-30T12:38:13Z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