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Necessity</w:t>
      </w:r>
      <w:r>
        <w:t xml:space="preserve"> </w:t>
      </w:r>
      <w:r>
        <w:t xml:space="preserve">of</w:t>
      </w:r>
      <w:r>
        <w:t xml:space="preserve"> </w:t>
      </w:r>
      <w:r>
        <w:t xml:space="preserve">Psychologists</w:t>
      </w:r>
      <w:r>
        <w:t xml:space="preserve"> </w:t>
      </w:r>
      <w:r>
        <w:t xml:space="preserve">in</w:t>
      </w:r>
      <w:r>
        <w:t xml:space="preserve"> </w:t>
      </w:r>
      <w:r>
        <w:t xml:space="preserve">Harare,</w:t>
      </w:r>
      <w:r>
        <w:t xml:space="preserve"> </w:t>
      </w:r>
      <w:r>
        <w:t xml:space="preserve">Zimbabwe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Necessity of Psychologists in Harare, Zimbabwe</dc:title>
  <dc:creator/>
  <dc:language>en</dc:language>
  <cp:keywords/>
  <dcterms:created xsi:type="dcterms:W3CDTF">2026-07-29T14:26:44Z</dcterms:created>
  <dcterms:modified xsi:type="dcterms:W3CDTF">2026-07-29T14:26:44Z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