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Necessity</w:t>
      </w:r>
      <w:r>
        <w:t xml:space="preserve"> </w:t>
      </w:r>
      <w:r>
        <w:t xml:space="preserve">of</w:t>
      </w:r>
      <w:r>
        <w:t xml:space="preserve"> </w:t>
      </w:r>
      <w:r>
        <w:t xml:space="preserve">Psychologists</w:t>
      </w:r>
      <w:r>
        <w:t xml:space="preserve"> </w:t>
      </w:r>
      <w:r>
        <w:t xml:space="preserve">in</w:t>
      </w:r>
      <w:r>
        <w:t xml:space="preserve"> </w:t>
      </w:r>
      <w:r>
        <w:t xml:space="preserve">Harare,</w:t>
      </w:r>
      <w:r>
        <w:t xml:space="preserve"> </w:t>
      </w:r>
      <w:r>
        <w:t xml:space="preserve">Zimbabwe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Necessity of Psychologists in Harare, Zimbabwe</dc:title>
  <dc:creator/>
  <dc:language>en</dc:language>
  <cp:keywords/>
  <dcterms:created xsi:type="dcterms:W3CDTF">2026-09-27T09:49:34Z</dcterms:created>
  <dcterms:modified xsi:type="dcterms:W3CDTF">2026-09-27T09:49:34Z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