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Argentina</w:t>
      </w:r>
      <w:r>
        <w:t xml:space="preserve"> </w:t>
      </w:r>
      <w:r>
        <w:t xml:space="preserve">Córdoba:</w:t>
      </w:r>
      <w:r>
        <w:t xml:space="preserve"> </w:t>
      </w:r>
      <w:r>
        <w:t xml:space="preserve">Diagnostic</w:t>
      </w:r>
      <w:r>
        <w:t xml:space="preserve"> </w:t>
      </w:r>
      <w:r>
        <w:t xml:space="preserve">Precision,</w:t>
      </w:r>
      <w:r>
        <w:t xml:space="preserve"> </w:t>
      </w:r>
      <w:r>
        <w:t xml:space="preserve">Technological</w:t>
      </w:r>
      <w:r>
        <w:t xml:space="preserve"> </w:t>
      </w:r>
      <w:r>
        <w:t xml:space="preserve">Integration,</w:t>
      </w:r>
      <w:r>
        <w:t xml:space="preserve"> </w:t>
      </w:r>
      <w:r>
        <w:t xml:space="preserve">and</w:t>
      </w:r>
      <w:r>
        <w:t xml:space="preserve"> </w:t>
      </w:r>
      <w:r>
        <w:t xml:space="preserve">Public</w:t>
      </w:r>
      <w:r>
        <w:t xml:space="preserve"> </w:t>
      </w:r>
      <w:r>
        <w:t xml:space="preserve">Health</w:t>
      </w:r>
      <w:r>
        <w:t xml:space="preserve"> </w:t>
      </w:r>
      <w:r>
        <w:t xml:space="preserve">Challenges</w:t>
      </w:r>
    </w:p>
    <w:bookmarkStart w:id="32" w:name="Xdb610fc18485d2ffd9fa87503c88144cdeaa1dd"/>
    <w:p>
      <w:pPr>
        <w:pStyle w:val="Heading1"/>
      </w:pPr>
      <w:r>
        <w:t xml:space="preserve">The Evolving Role of the Radiologist in Argentina Córdoba</w:t>
      </w:r>
      <w:r>
        <w:br/>
      </w:r>
      <w:r>
        <w:t xml:space="preserve">Detective, Therapist, and Technological Pioneer</w:t>
      </w:r>
    </w:p>
    <w:p>
      <w:pPr>
        <w:pStyle w:val="FirstParagraph"/>
      </w:pPr>
      <w:r>
        <w:rPr>
          <w:bCs/>
          <w:b/>
        </w:rPr>
        <w:t xml:space="preserve">Abstract:</w:t>
      </w:r>
      <w:r>
        <w:br/>
      </w:r>
      <w:r>
        <w:t xml:space="preserve">This research paper examines the critical role of the radiologist within the healthcare ecosystem of Argentina Córdoba. As a central province in Argentina with a robust university presence and diverse demographic challenges, Córdoba requires specialized medical expertise to manage complex diagnostic needs. This document explores the multifaceted duties of the radiologist, ranging from traditional diagnostic imaging to advanced interventional procedures, while addressing specific regional health disparities and technological advancements inherent to the local context.</w:t>
      </w:r>
    </w:p>
    <w:bookmarkStart w:id="20" w:name="X2a59ea8566228429831ec9439e0053f7cb59c1e"/>
    <w:p>
      <w:pPr>
        <w:pStyle w:val="Heading2"/>
      </w:pPr>
      <w:r>
        <w:t xml:space="preserve">1. Introduction: The Diagnostic Anchor in Córdoba’s Healthcare System</w:t>
      </w:r>
    </w:p>
    <w:p>
      <w:pPr>
        <w:pStyle w:val="FirstParagraph"/>
      </w:pPr>
      <w:r>
        <w:t xml:space="preserve">In the intricate landscape of modern medicine, few professionals possess as much influence over patient outcomes as the radiologist. In Argentina Córdoba, a province characterized by a mix of urban sophistication and rural complexity, the radiologist serves not merely as an interpreter of images but as a strategic pillar in clinical decision-making. With Córdoba hosting one of South America’s largest medical faculties at the National University of Córdoba (UNC), the region has historically been a hub for medical innovation. However, this prestige brings with it significant responsibilities regarding access, equity, and technological standardization.</w:t>
      </w:r>
    </w:p>
    <w:p>
      <w:pPr>
        <w:pStyle w:val="BodyText"/>
      </w:pPr>
      <w:r>
        <w:t xml:space="preserve">The definition of a radiologist has expanded drastically over the last two decades. No longer confined to reading X-rays in a darkroom, the contemporary radiologist in Argentina Córdoba must navigate a digital ecosystem involving PACS (Picture Archiving and Communication Systems), AI-assisted diagnostics, and tele-radiology networks. This paper aims to delineate these evolving roles, analyze the specific challenges faced by practitioners in this Argentine province, and propose pathways for future integration of global best practices into local healthcare infrastructure.</w:t>
      </w:r>
    </w:p>
    <w:bookmarkEnd w:id="20"/>
    <w:bookmarkStart w:id="23" w:name="X55185d3ac53cd12b94321fead12a7021bebed35"/>
    <w:p>
      <w:pPr>
        <w:pStyle w:val="Heading2"/>
      </w:pPr>
      <w:r>
        <w:t xml:space="preserve">2. Clinical Scope: Beyond Image Interpretation</w:t>
      </w:r>
    </w:p>
    <w:bookmarkStart w:id="21" w:name="Xb42decd4d599bdf724f2faf4205c7fe01485364"/>
    <w:p>
      <w:pPr>
        <w:pStyle w:val="Heading3"/>
      </w:pPr>
      <w:r>
        <w:t xml:space="preserve">Diagnostic Radiology as a Consultative Specialty</w:t>
      </w:r>
    </w:p>
    <w:p>
      <w:pPr>
        <w:pStyle w:val="FirstParagraph"/>
      </w:pPr>
      <w:r>
        <w:t xml:space="preserve">The primary function of the radiologist is to provide diagnostic clarity. In Argentina Córdoba, this involves managing a high volume of patients across both public hospitals, such as the Hospital de Clínicas, and private institutions like the Sanatorio Guemes or Sanatorio Allende. The radiologist acts as a consultant to referring physicians—oncologists, neurologists, surgeons—offering critical insights that determine treatment protocols. For instance, in oncology cases prevalent in urban centers like Córdoba Capital and Villa María, accurate staging via MRI and PET-CT scans is vital for survival rates.</w:t>
      </w:r>
    </w:p>
    <w:bookmarkEnd w:id="21"/>
    <w:bookmarkStart w:id="22" w:name="X1106f30a9eee3c0c336a8a2ca9ece19d1c66e69"/>
    <w:p>
      <w:pPr>
        <w:pStyle w:val="Heading3"/>
      </w:pPr>
      <w:r>
        <w:t xml:space="preserve">Interventional Radiology: Minimally Invasive Solutions</w:t>
      </w:r>
    </w:p>
    <w:p>
      <w:pPr>
        <w:pStyle w:val="FirstParagraph"/>
      </w:pPr>
      <w:r>
        <w:t xml:space="preserve">A significant advancement in the profile of the radiologist is the rise of interventional procedures. In recent years, centers in Argentina Córdoba have expanded their capabilities to include embolizations for hemorrhage control, biopsy guidance under ultrasound or CT, and vascular access placements. This shift reduces patient recovery time and hospital stays, offering a cost-effective solution for a healthcare system that often faces budgetary constraints. The radiologist thus transitions from a diagnostician to an active therapeutic agent.</w:t>
      </w:r>
    </w:p>
    <w:bookmarkEnd w:id="22"/>
    <w:bookmarkEnd w:id="23"/>
    <w:bookmarkStart w:id="26" w:name="technological-integration-and-innovation"/>
    <w:p>
      <w:pPr>
        <w:pStyle w:val="Heading2"/>
      </w:pPr>
      <w:r>
        <w:t xml:space="preserve">3. Technological Integration and Innovation</w:t>
      </w:r>
    </w:p>
    <w:bookmarkStart w:id="24" w:name="the-digital-transition-in-córdoba"/>
    <w:p>
      <w:pPr>
        <w:pStyle w:val="Heading3"/>
      </w:pPr>
      <w:r>
        <w:t xml:space="preserve">The Digital Transition in Córdoba</w:t>
      </w:r>
    </w:p>
    <w:p>
      <w:pPr>
        <w:pStyle w:val="FirstParagraph"/>
      </w:pPr>
      <w:r>
        <w:t xml:space="preserve">The adoption of digital imaging technology has been uneven across Argentina Córdoba. While private clinics in the capital city boast state-of-the-art 3 Tesla MRI machines and dual-source CT scanners, rural areas may still rely on older analog or early-digital equipment. The radiologist must be adept at optimizing image quality despite hardware limitations, ensuring that diagnostic accuracy is not compromised by technological disparities.</w:t>
      </w:r>
    </w:p>
    <w:bookmarkEnd w:id="24"/>
    <w:bookmarkStart w:id="25" w:name="X1336c2d3bec2762a3e015b6ca51d0ca3f6c9a7e"/>
    <w:p>
      <w:pPr>
        <w:pStyle w:val="Heading3"/>
      </w:pPr>
      <w:r>
        <w:t xml:space="preserve">Artificial Intelligence and Tele-radiology</w:t>
      </w:r>
    </w:p>
    <w:p>
      <w:pPr>
        <w:pStyle w:val="FirstParagraph"/>
      </w:pPr>
      <w:r>
        <w:t xml:space="preserve">To address the geographic imbalance in specialist availability, tele-radiology has emerged as a crucial tool. Radiologists based in Córdoba Capital can provide rapid interpretation services for remote clinics in provinces such as Calamuchita or Punilla. Furthermore, Artificial Intelligence (AI) algorithms are beginning to assist radiologists by flagging potential abnormalities, such as pulmonary nodules or fractures. This "human-in-the-loop" approach enhances efficiency and reduces diagnostic error rates, a vital consideration in a region with high patient volumes.</w:t>
      </w:r>
    </w:p>
    <w:bookmarkEnd w:id="25"/>
    <w:bookmarkEnd w:id="26"/>
    <w:bookmarkStart w:id="29" w:name="X13ce29afc723e8426c1e49af5dc53ee4d67f7c7"/>
    <w:p>
      <w:pPr>
        <w:pStyle w:val="Heading2"/>
      </w:pPr>
      <w:r>
        <w:t xml:space="preserve">4. Socio-Economic and Public Health Challenges</w:t>
      </w:r>
    </w:p>
    <w:bookmarkStart w:id="27" w:name="the-urban-rural-divide"/>
    <w:p>
      <w:pPr>
        <w:pStyle w:val="Heading3"/>
      </w:pPr>
      <w:r>
        <w:t xml:space="preserve">The Urban-Rural Divide</w:t>
      </w:r>
    </w:p>
    <w:p>
      <w:pPr>
        <w:pStyle w:val="FirstParagraph"/>
      </w:pPr>
      <w:r>
        <w:t xml:space="preserve">A persistent challenge for the radiologist in Argentina Córdoba is the distribution of resources. There is a notable concentration of advanced imaging technology and specialized subspecialists in urban areas, leaving rural populations with limited access to timely diagnostics. This disparity leads to delayed diagnoses and poorer health outcomes for rural residents. Addressing this requires policy interventions that incentivize radiologists to practice in underserved areas through loan forgiveness programs or infrastructure investment.</w:t>
      </w:r>
    </w:p>
    <w:bookmarkEnd w:id="27"/>
    <w:bookmarkStart w:id="28" w:name="workforce-shortages-and-training"/>
    <w:p>
      <w:pPr>
        <w:pStyle w:val="Heading3"/>
      </w:pPr>
      <w:r>
        <w:t xml:space="preserve">Workforce Shortages and Training</w:t>
      </w:r>
    </w:p>
    <w:p>
      <w:pPr>
        <w:pStyle w:val="FirstParagraph"/>
      </w:pPr>
      <w:r>
        <w:t xml:space="preserve">The demand for radiology services often outpaces the supply of trained professionals. The rigorous training required to become a board-certified radiologist, typically involving a medical degree followed by several years of residency, creates a bottleneck in workforce expansion. In Argentina Córdoba, where there is also significant brain drain toward other countries or larger metropolises like Buenos Aires or abroad, retaining talent is paramount. Continuous professional development and exposure to international research are essential to keep local radiologists at the forefront of medical science.</w:t>
      </w:r>
    </w:p>
    <w:bookmarkEnd w:id="28"/>
    <w:bookmarkEnd w:id="29"/>
    <w:bookmarkStart w:id="30" w:name="X6bf74cd7ffe93422a0670085e40c170af332a98"/>
    <w:p>
      <w:pPr>
        <w:pStyle w:val="Heading2"/>
      </w:pPr>
      <w:r>
        <w:t xml:space="preserve">5. The Future Landscape: Subspecialization and Collaboration</w:t>
      </w:r>
    </w:p>
    <w:p>
      <w:pPr>
        <w:pStyle w:val="FirstParagraph"/>
      </w:pPr>
      <w:r>
        <w:t xml:space="preserve">The future of radiology in Argentina Córdoba lies in deeper subspecialization and interdisciplinary collaboration. We anticipate a growing demand for neuroradiologists, musculoskeletal radiologists, and pediatric imaging specialists. These experts can provide nuanced care tailored to specific patient demographics. Moreover, the integration of radiomics—the extraction of large amounts of quantitative data from medical images—will allow radiologists to contribute more significantly to personalized medicine.</w:t>
      </w:r>
    </w:p>
    <w:p>
      <w:pPr>
        <w:pStyle w:val="BodyText"/>
      </w:pPr>
      <w:r>
        <w:t xml:space="preserve">Collaboration with other specialties will also intensify. Multidisciplinary tumor boards, where radiologists play a key role in discussing imaging findings alongside pathologists and surgeons, are becoming the standard of care. In Córdoba, strengthening these collaborative networks within academic hospitals can serve as a model for regional healthcare providers.</w:t>
      </w:r>
    </w:p>
    <w:bookmarkEnd w:id="30"/>
    <w:bookmarkStart w:id="31" w:name="conclusion"/>
    <w:p>
      <w:pPr>
        <w:pStyle w:val="Heading2"/>
      </w:pPr>
      <w:r>
        <w:t xml:space="preserve">6. Conclusion</w:t>
      </w:r>
    </w:p>
    <w:p>
      <w:pPr>
        <w:pStyle w:val="FirstParagraph"/>
      </w:pPr>
      <w:r>
        <w:t xml:space="preserve">The radiologist in Argentina Córdoba stands at the intersection of tradition and innovation. While rooted in the fundamental principles of diagnostic imaging, their role is rapidly expanding to encompass therapeutic interventions, data analysis, and technological leadership. Addressing the challenges of regional disparity, workforce retention, and technological access requires a concerted effort from medical institutions, government policymakers, and academic bodies like UNC.</w:t>
      </w:r>
    </w:p>
    <w:p>
      <w:pPr>
        <w:pStyle w:val="BodyText"/>
      </w:pPr>
      <w:r>
        <w:t xml:space="preserve">By investing in infrastructure and fostering a supportive environment for radiologists, Argentina Córdoba can ensure that its healthcare system remains robust and responsive. The radiologist is not just an observer of disease but a critical actor in the preservation of public health. As technology advances, so too must the strategic importance afforded to this specialty within the Argentine medical community.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Argentina Córdoba: Diagnostic Precision, Technological Integration, and Public Health Challenges</dc:title>
  <dc:creator/>
  <cp:keywords/>
  <dcterms:created xsi:type="dcterms:W3CDTF">2026-07-29T12:31:05Z</dcterms:created>
  <dcterms:modified xsi:type="dcterms:W3CDTF">2026-07-29T12:31:05Z</dcterms:modified>
</cp:coreProperties>
</file>

<file path=docProps/custom.xml><?xml version="1.0" encoding="utf-8"?>
<Properties xmlns="http://schemas.openxmlformats.org/officeDocument/2006/custom-properties" xmlns:vt="http://schemas.openxmlformats.org/officeDocument/2006/docPropsVTypes"/>
</file>