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Bangladesh</w:t>
      </w:r>
      <w:r>
        <w:t xml:space="preserve"> </w:t>
      </w:r>
      <w:r>
        <w:t xml:space="preserve">Dhaka</w:t>
      </w:r>
    </w:p>
    <w:bookmarkStart w:id="33" w:name="Xce7aac6685a308970c7f5012a858b41240a152c"/>
    <w:p>
      <w:pPr>
        <w:pStyle w:val="Heading1"/>
      </w:pPr>
      <w:r>
        <w:t xml:space="preserve">The Evolving Role of the Radiologist in the Healthcare Ecosystem of Bangladesh Dhaka</w:t>
      </w:r>
    </w:p>
    <w:p>
      <w:pPr>
        <w:pStyle w:val="FirstParagraph"/>
      </w:pPr>
      <w:r>
        <w:rPr>
          <w:bCs/>
          <w:b/>
        </w:rPr>
        <w:t xml:space="preserve">Date:</w:t>
      </w:r>
      <w:r>
        <w:t xml:space="preserve"> </w:t>
      </w:r>
      <w:r>
        <w:t xml:space="preserve">October 26, 2023</w:t>
      </w:r>
      <w:r>
        <w:br/>
      </w:r>
      <w:r>
        <w:rPr>
          <w:bCs/>
          <w:b/>
        </w:rPr>
        <w:t xml:space="preserve">Jurisdiction:</w:t>
      </w:r>
      <w:r>
        <w:t xml:space="preserve">Dhaka,Bangladesh</w:t>
      </w:r>
    </w:p>
    <w:p>
      <w:pPr>
        <w:pStyle w:val="BodyText"/>
      </w:pPr>
      <w:r>
        <w:rPr>
          <w:bCs/>
          <w:b/>
        </w:rPr>
        <w:t xml:space="preserve">Abstract:</w:t>
      </w:r>
      <w:r>
        <w:br/>
      </w:r>
      <w:r>
        <w:t xml:space="preserve">This research paper examines the critical intersection of modern medical imaging and clinical practice within Bangladesh Dhaka. As the capital city undergoes rapid urbanization and demographic shifts, the demand for diagnostic precision has surged. This document analyzes the multifaceted role of the</w:t>
      </w:r>
      <w:r>
        <w:t xml:space="preserve"> </w:t>
      </w:r>
      <w:r>
        <w:rPr>
          <w:bCs/>
          <w:b/>
        </w:rPr>
        <w:t xml:space="preserve">Radiologist</w:t>
      </w:r>
      <w:r>
        <w:t xml:space="preserve"> </w:t>
      </w:r>
      <w:r>
        <w:t xml:space="preserve">in managing a high-volume patient load, addressing infrastructure challenges, integrating artificial intelligence, and navigating regulatory frameworks. The study concludes that while significant hurdles remain in terms of equipment accessibility and specialist distribution, the</w:t>
      </w:r>
      <w:r>
        <w:t xml:space="preserve"> </w:t>
      </w:r>
      <w:r>
        <w:rPr>
          <w:bCs/>
          <w:b/>
        </w:rPr>
        <w:t xml:space="preserve">Radiologist</w:t>
      </w:r>
      <w:r>
        <w:t xml:space="preserve"> </w:t>
      </w:r>
      <w:r>
        <w:t xml:space="preserve">remains an indispensable pillar of healthcare delivery in Bangladesh Dhaka.</w:t>
      </w:r>
    </w:p>
    <w:bookmarkStart w:id="20" w:name="introduction"/>
    <w:p>
      <w:pPr>
        <w:pStyle w:val="Heading2"/>
      </w:pPr>
      <w:r>
        <w:t xml:space="preserve">1. Introduction</w:t>
      </w:r>
    </w:p>
    <w:p>
      <w:pPr>
        <w:pStyle w:val="FirstParagraph"/>
      </w:pPr>
      <w:r>
        <w:t xml:space="preserve">The landscape of modern medicine is increasingly defined by diagnostic imaging. In the context of Bangladesh Dhaka, a metropolitan hub with a population exceeding twenty million, the reliance on advanced diagnostic tools has become paramount for effective healthcare delivery. The city serves as the primary referral center for complex medical cases from across the nation, placing immense pressure on its medical infrastructure. Central to this system is the</w:t>
      </w:r>
      <w:r>
        <w:t xml:space="preserve"> </w:t>
      </w:r>
      <w:r>
        <w:rPr>
          <w:bCs/>
          <w:b/>
        </w:rPr>
        <w:t xml:space="preserve">Radiologist</w:t>
      </w:r>
      <w:r>
        <w:t xml:space="preserve">, a physician specialized in diagnosing and treating diseases through imaging technologies such as X-ray, computed tomography (CT), magnetic resonance imaging (MRI), and ultrasound.</w:t>
      </w:r>
    </w:p>
    <w:p>
      <w:pPr>
        <w:pStyle w:val="BodyText"/>
      </w:pPr>
      <w:r>
        <w:t xml:space="preserve">In Bangladesh Dhaka, the role of the</w:t>
      </w:r>
      <w:r>
        <w:t xml:space="preserve"> </w:t>
      </w:r>
      <w:r>
        <w:rPr>
          <w:bCs/>
          <w:b/>
        </w:rPr>
        <w:t xml:space="preserve">Radiologist</w:t>
      </w:r>
      <w:r>
        <w:t xml:space="preserve"> </w:t>
      </w:r>
      <w:r>
        <w:t xml:space="preserve">has evolved from a purely technical service provider to a critical consultant in multidisciplinary care teams. This research paper aims to elucidate the current state of radiology services, identifying key challenges and opportunities for enhancement within this dynamic urban environment.</w:t>
      </w:r>
    </w:p>
    <w:bookmarkEnd w:id="20"/>
    <w:bookmarkStart w:id="21" w:name="X82e5b8af10aaf89d39a19aadc29e8a0c1290ffb"/>
    <w:p>
      <w:pPr>
        <w:pStyle w:val="Heading2"/>
      </w:pPr>
      <w:r>
        <w:t xml:space="preserve">2. The Clinical Imperative: Disease Burden in Bangladesh Dhaka</w:t>
      </w:r>
    </w:p>
    <w:p>
      <w:pPr>
        <w:pStyle w:val="FirstParagraph"/>
      </w:pPr>
      <w:r>
        <w:t xml:space="preserve">Bangladesh Dhaka faces a unique epidemiological transition characterized by a double burden of disease. On one hand, infectious diseases such as tuberculosis and viral hepatitis remain prevalent; on the other, non-communicable diseases (NCDs), including cardiovascular disorders, diabetes, and various forms of cancer, are rising at an alarming rate. This dual challenge necessitates precise diagnostic imaging to ensure early detection and appropriate management.</w:t>
      </w:r>
    </w:p>
    <w:p>
      <w:pPr>
        <w:pStyle w:val="BodyText"/>
      </w:pPr>
      <w:r>
        <w:t xml:space="preserve">For instance, in oncology care within Bangladesh Dhaka early-stage detection of breast lung and liver cancers is heavily reliant on the expertise of the</w:t>
      </w:r>
      <w:r>
        <w:t xml:space="preserve"> </w:t>
      </w:r>
      <w:r>
        <w:rPr>
          <w:bCs/>
          <w:b/>
        </w:rPr>
        <w:t xml:space="preserve">Radiologist</w:t>
      </w:r>
      <w:r>
        <w:t xml:space="preserve">. Mammography CT scans, and PET-CTs are not merely ancillary tests but foundational elements of oncological protocols. The accuracy with which a</w:t>
      </w:r>
      <w:r>
        <w:t xml:space="preserve"> </w:t>
      </w:r>
      <w:r>
        <w:rPr>
          <w:bCs/>
          <w:b/>
        </w:rPr>
        <w:t xml:space="preserve">Radiologist</w:t>
      </w:r>
      <w:r>
        <w:t xml:space="preserve"> </w:t>
      </w:r>
      <w:r>
        <w:t xml:space="preserve">interprets these images directly influences patient survival rates and treatment efficacy. Consequently, the volume of imaging requests in Dhaka has seen exponential growth over the past decade.</w:t>
      </w:r>
    </w:p>
    <w:bookmarkEnd w:id="21"/>
    <w:bookmarkStart w:id="24" w:name="X39a5e2ddea6bbc75fcbb8effe6eebdd4b30ec75"/>
    <w:p>
      <w:pPr>
        <w:pStyle w:val="Heading2"/>
      </w:pPr>
      <w:r>
        <w:t xml:space="preserve">3. Challenges in Infrastructure and Resource Allocation</w:t>
      </w:r>
    </w:p>
    <w:p>
      <w:pPr>
        <w:pStyle w:val="FirstParagraph"/>
      </w:pPr>
      <w:r>
        <w:t xml:space="preserve">Despite the growing demand, the infrastructure supporting radiological services in Bangladesh Dhaka faces significant constraints. While private hospitals and diagnostic centers have invested heavily in state-of-the-art equipment such as 1.5 Tesla MRI machines and multi-detector CT scanners, access remains uneven.</w:t>
      </w:r>
    </w:p>
    <w:bookmarkStart w:id="22" w:name="equipment-maintenance-and-availability"/>
    <w:p>
      <w:pPr>
        <w:pStyle w:val="Heading3"/>
      </w:pPr>
      <w:r>
        <w:t xml:space="preserve">3.1 Equipment Maintenance and Availability</w:t>
      </w:r>
    </w:p>
    <w:p>
      <w:pPr>
        <w:pStyle w:val="FirstParagraph"/>
      </w:pPr>
      <w:r>
        <w:t xml:space="preserve">A persistent issue in Bangladesh Dhaka is the reliability of imaging equipment. Power fluctuations, lack of regular maintenance contracts, and import restrictions on spare parts often lead to machine downtime. For the practicing</w:t>
      </w:r>
      <w:r>
        <w:t xml:space="preserve"> </w:t>
      </w:r>
      <w:r>
        <w:rPr>
          <w:bCs/>
          <w:b/>
        </w:rPr>
        <w:t xml:space="preserve">Radiologist</w:t>
      </w:r>
      <w:r>
        <w:t xml:space="preserve">, this means that scheduled procedures may be delayed, leading to backlogs and increased waiting times for patients who are already in distress.</w:t>
      </w:r>
    </w:p>
    <w:bookmarkEnd w:id="22"/>
    <w:bookmarkStart w:id="23" w:name="the-human-resource-gap"/>
    <w:p>
      <w:pPr>
        <w:pStyle w:val="Heading3"/>
      </w:pPr>
      <w:r>
        <w:t xml:space="preserve">3.2 The Human Resource Gap</w:t>
      </w:r>
    </w:p>
    <w:p>
      <w:pPr>
        <w:pStyle w:val="FirstParagraph"/>
      </w:pPr>
      <w:r>
        <w:t xml:space="preserve">Bangladesh Dhaka suffers from a shortage of qualified radiologists relative to its population size. Many medical colleges produce graduates, but the number of fellowship-trained specialists remains insufficient to cover the entire city adequately. This scarcity forces existing</w:t>
      </w:r>
      <w:r>
        <w:t xml:space="preserve"> </w:t>
      </w:r>
      <w:r>
        <w:rPr>
          <w:bCs/>
          <w:b/>
        </w:rPr>
        <w:t xml:space="preserve">Radiologist</w:t>
      </w:r>
      <w:r>
        <w:t xml:space="preserve"> </w:t>
      </w:r>
      <w:r>
        <w:t xml:space="preserve">professionals in Bangladesh Dhaka to work excessive hours, increasing the risk of burnout and potentially impacting diagnostic accuracy due to fatigue.</w:t>
      </w:r>
    </w:p>
    <w:bookmarkEnd w:id="23"/>
    <w:bookmarkEnd w:id="24"/>
    <w:bookmarkStart w:id="27" w:name="the-integration-of-technology-and-ai"/>
    <w:p>
      <w:pPr>
        <w:pStyle w:val="Heading2"/>
      </w:pPr>
      <w:r>
        <w:t xml:space="preserve">4. The Integration of Technology and AI</w:t>
      </w:r>
    </w:p>
    <w:p>
      <w:pPr>
        <w:pStyle w:val="FirstParagraph"/>
      </w:pPr>
      <w:r>
        <w:t xml:space="preserve">To mitigate these challenges, there is a growing trend toward technological integration within the radiology departments of Bangladesh Dhaka. The emergence of Artificial Intelligence (AI) in medical imaging offers promising solutions for triaging urgent cases and reducing workload.</w:t>
      </w:r>
    </w:p>
    <w:bookmarkStart w:id="25" w:name="ai-as-an-assistant-to-the-radiologist"/>
    <w:p>
      <w:pPr>
        <w:pStyle w:val="Heading3"/>
      </w:pPr>
      <w:r>
        <w:t xml:space="preserve">4.1 AI as an Assistant to the Radiologist</w:t>
      </w:r>
    </w:p>
    <w:p>
      <w:pPr>
        <w:pStyle w:val="FirstParagraph"/>
      </w:pPr>
      <w:r>
        <w:t xml:space="preserve">Institutional reforms in Bangladesh Dhaka are beginning to explore how AI algorithms can assist the</w:t>
      </w:r>
      <w:r>
        <w:t xml:space="preserve"> </w:t>
      </w:r>
      <w:r>
        <w:rPr>
          <w:bCs/>
          <w:b/>
        </w:rPr>
        <w:t xml:space="preserve">Radiologist</w:t>
      </w:r>
      <w:r>
        <w:t xml:space="preserve">. Algorithms designed to detect nodules in chest X-rays or hemorrhages in CT scans can serve as a "second pair of eyes." This is particularly relevant for overworked radiologists who must process hundreds of studies daily. By prioritizing critical findings, AI allows the</w:t>
      </w:r>
      <w:r>
        <w:t xml:space="preserve"> </w:t>
      </w:r>
      <w:r>
        <w:rPr>
          <w:bCs/>
          <w:b/>
        </w:rPr>
        <w:t xml:space="preserve">Radiologist</w:t>
      </w:r>
      <w:r>
        <w:t xml:space="preserve"> </w:t>
      </w:r>
      <w:r>
        <w:t xml:space="preserve">to focus on complex cases that require nuanced clinical correlation.</w:t>
      </w:r>
    </w:p>
    <w:bookmarkEnd w:id="25"/>
    <w:bookmarkStart w:id="26" w:name="digital-infrastructure-and-pacs"/>
    <w:p>
      <w:pPr>
        <w:pStyle w:val="Heading3"/>
      </w:pPr>
      <w:r>
        <w:t xml:space="preserve">4.2 Digital Infrastructure and PACS</w:t>
      </w:r>
    </w:p>
    <w:p>
      <w:pPr>
        <w:pStyle w:val="FirstParagraph"/>
      </w:pPr>
      <w:r>
        <w:t xml:space="preserve">The adoption of Picture Archiving and Communication Systems (PACS) has improved workflow efficiency in major hospitals across Bangladesh Dhaka. Digitization allows for seamless image sharing between referring physicians and the</w:t>
      </w:r>
      <w:r>
        <w:t xml:space="preserve"> </w:t>
      </w:r>
      <w:r>
        <w:rPr>
          <w:bCs/>
          <w:b/>
        </w:rPr>
        <w:t xml:space="preserve">Radiologist</w:t>
      </w:r>
      <w:r>
        <w:t xml:space="preserve">, reducing the physical movement of films and speeding up diagnosis. However, interoperability issues between different hospital systems remain a barrier to a fully unified digital ecosystem.</w:t>
      </w:r>
    </w:p>
    <w:bookmarkEnd w:id="26"/>
    <w:bookmarkEnd w:id="27"/>
    <w:bookmarkStart w:id="30" w:name="Xf8c719d2ef2d44dc8d18bff52a09f4554478458"/>
    <w:p>
      <w:pPr>
        <w:pStyle w:val="Heading2"/>
      </w:pPr>
      <w:r>
        <w:t xml:space="preserve">5. Regulatory Frameworks and Professional Standards</w:t>
      </w:r>
    </w:p>
    <w:p>
      <w:pPr>
        <w:pStyle w:val="FirstParagraph"/>
      </w:pPr>
      <w:r>
        <w:t xml:space="preserve">The regulation of radiological practices in Bangladesh Dhaka is overseen by various national bodies, including the Bangladesh Atomic Energy Commission (BAEC) and the Medical and Dental Council (MDC). These entities set standards for radiation safety, equipment calibration, and professional licensing.</w:t>
      </w:r>
    </w:p>
    <w:bookmarkStart w:id="28" w:name="radiation-safety"/>
    <w:p>
      <w:pPr>
        <w:pStyle w:val="Heading3"/>
      </w:pPr>
      <w:r>
        <w:t xml:space="preserve">5.1 Radiation Safety</w:t>
      </w:r>
    </w:p>
    <w:p>
      <w:pPr>
        <w:pStyle w:val="FirstParagraph"/>
      </w:pPr>
      <w:r>
        <w:t xml:space="preserve">A crucial aspect of the</w:t>
      </w:r>
      <w:r>
        <w:t xml:space="preserve"> </w:t>
      </w:r>
      <w:r>
        <w:rPr>
          <w:bCs/>
          <w:b/>
        </w:rPr>
        <w:t xml:space="preserve">Radiologist</w:t>
      </w:r>
      <w:r>
        <w:t xml:space="preserve">'s responsibility is patient safety regarding ionizing radiation. In Bangladesh Dhaka, strict adherence to ALARA (As Low As Reasonably Achievable) principles is essential. Regulatory inspections aim to ensure that facilities comply with dose limits and shielding requirements. However, enforcement in smaller diagnostic centers can be inconsistent, necessitating continuous education for the</w:t>
      </w:r>
      <w:r>
        <w:t xml:space="preserve"> </w:t>
      </w:r>
      <w:r>
        <w:rPr>
          <w:bCs/>
          <w:b/>
        </w:rPr>
        <w:t xml:space="preserve">Radiologist</w:t>
      </w:r>
      <w:r>
        <w:t xml:space="preserve"> </w:t>
      </w:r>
      <w:r>
        <w:t xml:space="preserve">community on best practices.</w:t>
      </w:r>
    </w:p>
    <w:bookmarkEnd w:id="28"/>
    <w:bookmarkStart w:id="29" w:name="standardization-of-reporting"/>
    <w:p>
      <w:pPr>
        <w:pStyle w:val="Heading3"/>
      </w:pPr>
      <w:r>
        <w:t xml:space="preserve">5.2 Standardization of Reporting</w:t>
      </w:r>
    </w:p>
    <w:p>
      <w:pPr>
        <w:pStyle w:val="FirstParagraph"/>
      </w:pPr>
      <w:r>
        <w:t xml:space="preserve">To improve communication between specialists, there is a push toward standardized reporting formats (such as LI-RADS for liver imaging or BI-RADS for breast imaging) in Bangladesh Dhaka. This standardization helps referring clinicians understand the radiologist's findings more clearly, fostering better collaborative patient care.</w:t>
      </w:r>
    </w:p>
    <w:bookmarkEnd w:id="29"/>
    <w:bookmarkEnd w:id="30"/>
    <w:bookmarkStart w:id="31" w:name="future-directions-and-recommendations"/>
    <w:p>
      <w:pPr>
        <w:pStyle w:val="Heading2"/>
      </w:pPr>
      <w:r>
        <w:t xml:space="preserve">6. Future Directions and Recommendations</w:t>
      </w:r>
    </w:p>
    <w:p>
      <w:pPr>
        <w:pStyle w:val="FirstParagraph"/>
      </w:pPr>
      <w:r>
        <w:t xml:space="preserve">The future of radiology in Bangladesh Dhaka depends on strategic investments in both human capital and infrastructure. The following recommendations are proposed:</w:t>
      </w:r>
    </w:p>
    <w:p>
      <w:pPr>
        <w:numPr>
          <w:ilvl w:val="0"/>
          <w:numId w:val="1001"/>
        </w:numPr>
        <w:pStyle w:val="Compact"/>
      </w:pPr>
      <w:r>
        <w:rPr>
          <w:bCs/>
          <w:b/>
        </w:rPr>
        <w:t xml:space="preserve">Educational Expansion:</w:t>
      </w:r>
      <w:r>
        <w:t xml:space="preserve"> </w:t>
      </w:r>
      <w:r>
        <w:t xml:space="preserve">Medical universities in Bangladesh Dhaka should increase the number of fellowship slots for diagnostic radiology to address the specialist shortage.</w:t>
      </w:r>
    </w:p>
    <w:p>
      <w:pPr>
        <w:numPr>
          <w:ilvl w:val="0"/>
          <w:numId w:val="1001"/>
        </w:numPr>
        <w:pStyle w:val="Compact"/>
      </w:pPr>
      <w:r>
        <w:rPr>
          <w:bCs/>
          <w:b/>
        </w:rPr>
        <w:t xml:space="preserve">Rural-Urban Tele-radiology Networks:</w:t>
      </w:r>
      <w:r>
        <w:t xml:space="preserve"> </w:t>
      </w:r>
      <w:r>
        <w:t xml:space="preserve">While this paper focuses on Bangladesh Dhaka, establishing tele-radiology links between central specialists and peripheral facilities can help distribute expertise more effectively.</w:t>
      </w:r>
    </w:p>
    <w:p>
      <w:pPr>
        <w:numPr>
          <w:ilvl w:val="0"/>
          <w:numId w:val="1001"/>
        </w:numPr>
        <w:pStyle w:val="Compact"/>
      </w:pPr>
      <w:r>
        <w:rPr>
          <w:bCs/>
          <w:b/>
        </w:rPr>
        <w:t xml:space="preserve">Local Manufacturing and Maintenance:</w:t>
      </w:r>
      <w:r>
        <w:t xml:space="preserve"> </w:t>
      </w:r>
      <w:r>
        <w:t xml:space="preserve">Encouraging local technical support services for imaging equipment can reduce downtime in Bangladesh Dhaka hospitals.</w:t>
      </w:r>
    </w:p>
    <w:p>
      <w:pPr>
        <w:numPr>
          <w:ilvl w:val="0"/>
          <w:numId w:val="1001"/>
        </w:numPr>
        <w:pStyle w:val="Compact"/>
      </w:pPr>
      <w:r>
        <w:rPr>
          <w:bCs/>
          <w:b/>
        </w:rPr>
        <w:t xml:space="preserve">Patient Awareness Campaigns:</w:t>
      </w:r>
      <w:r>
        <w:t xml:space="preserve"> </w:t>
      </w:r>
      <w:r>
        <w:t xml:space="preserve">Educating the public on the appropriate use of imaging can prevent unnecessary radiation exposure while ensuring those in need receive timely care from a qualified</w:t>
      </w:r>
      <w:r>
        <w:t xml:space="preserve"> </w:t>
      </w:r>
      <w:r>
        <w:rPr>
          <w:bCs/>
          <w:b/>
        </w:rPr>
        <w:t xml:space="preserve">Radiologist</w:t>
      </w:r>
      <w:r>
        <w:t xml:space="preserve">.</w:t>
      </w:r>
    </w:p>
    <w:bookmarkEnd w:id="31"/>
    <w:bookmarkStart w:id="32" w:name="conclusion"/>
    <w:p>
      <w:pPr>
        <w:pStyle w:val="Heading2"/>
      </w:pPr>
      <w:r>
        <w:t xml:space="preserve">7. Conclusion</w:t>
      </w:r>
    </w:p>
    <w:p>
      <w:pPr>
        <w:pStyle w:val="FirstParagraph"/>
      </w:pPr>
      <w:r>
        <w:t xml:space="preserve">In conclusion, the role of the</w:t>
      </w:r>
      <w:r>
        <w:t xml:space="preserve"> </w:t>
      </w:r>
      <w:r>
        <w:rPr>
          <w:bCs/>
          <w:b/>
        </w:rPr>
        <w:t xml:space="preserve">Radiologist</w:t>
      </w:r>
      <w:r>
        <w:t xml:space="preserve"> </w:t>
      </w:r>
      <w:r>
        <w:t xml:space="preserve">in Bangladesh Dhaka is indispensable to the modern healthcare system. As the city continues to grow and face complex health challenges, the expertise provided by radiologists becomes even more critical in diagnosing diseases ranging from infectious outbreaks to chronic non-communicable conditions. Despite challenges related to equipment reliability and staffing shortages, the profession is adapting through technology integration and improved regulatory oversight.</w:t>
      </w:r>
    </w:p>
    <w:p>
      <w:pPr>
        <w:pStyle w:val="BodyText"/>
      </w:pPr>
      <w:r>
        <w:t xml:space="preserve">For Bangladesh Dhaka to achieve universal health coverage goals, sustained investment in radiological services is essential. Empowering the</w:t>
      </w:r>
      <w:r>
        <w:t xml:space="preserve"> </w:t>
      </w:r>
      <w:r>
        <w:rPr>
          <w:bCs/>
          <w:b/>
        </w:rPr>
        <w:t xml:space="preserve">Radiologist</w:t>
      </w:r>
      <w:r>
        <w:t xml:space="preserve"> </w:t>
      </w:r>
      <w:r>
        <w:t xml:space="preserve">with better tools, adequate support staff, and advanced training will not only improve diagnostic accuracy but also enhance the overall quality of life for the citizens of Bangladesh Dhaka. The synergy between technological innovation and clinical expertise defines the future trajectory of medical imaging in this vibrant South Asian metropolis.</w:t>
      </w:r>
    </w:p>
    <w:p>
      <w:pPr>
        <w:pStyle w:val="BodyText"/>
      </w:pPr>
      <w:r>
        <w:t xml:space="preserve">Prepared by: Department of Medical Research Analysis</w:t>
      </w:r>
      <w:r>
        <w:br/>
      </w:r>
      <w:r>
        <w:t xml:space="preserve">Location: Dhaka, Bangladesh</w:t>
      </w:r>
      <w:r>
        <w:br/>
      </w:r>
      <w:r>
        <w:t xml:space="preserve">Document Type: Academic Research Paper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Healthcare Ecosystem of Bangladesh Dhaka</dc:title>
  <dc:creator/>
  <dc:language>en</dc:language>
  <cp:keywords/>
  <dcterms:created xsi:type="dcterms:W3CDTF">2026-07-29T18:23:30Z</dcterms:created>
  <dcterms:modified xsi:type="dcterms:W3CDTF">2026-07-29T18:23:30Z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