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p>
      <w:pPr>
        <w:pStyle w:val="FirstParagraph"/>
      </w:pPr>
      <w:r>
        <w:t xml:space="preserve">```html</w:t>
      </w:r>
    </w:p>
    <w:bookmarkStart w:id="28" w:name="X4caca4fdbc5fee1aea17dcc747ff3ae26e2fc00"/>
    <w:p>
      <w:pPr>
        <w:pStyle w:val="Heading1"/>
      </w:pPr>
      <w:r>
        <w:t xml:space="preserve">The Evolving Role of the Radiologist in China: A Case Study of Shanghai</w:t>
      </w:r>
    </w:p>
    <w:p>
      <w:pPr>
        <w:pStyle w:val="FirstParagraph"/>
      </w:pPr>
      <w:r>
        <w:rPr>
          <w:bCs/>
          <w:b/>
        </w:rPr>
        <w:t xml:space="preserve">Abstract:</w:t>
      </w:r>
    </w:p>
    <w:p>
      <w:pPr>
        <w:pStyle w:val="BodyText"/>
      </w:pPr>
      <w:r>
        <w:br/>
      </w:r>
      <w:r>
        <w:t xml:space="preserve">The field of medical imaging is undergoing a profound transformation globally, driven by the convergence of artificial intelligence, big data, and increasing healthcare demands. Nowhere is this more evident than in China Shanghai. As one of the most densely populated and economically dynamic cities in the world, Shanghai serves as a critical hub for medical innovation and patient care volume. This research paper explores the pivotal role of the</w:t>
      </w:r>
      <w:r>
        <w:t xml:space="preserve"> </w:t>
      </w:r>
      <w:r>
        <w:rPr>
          <w:bCs/>
          <w:b/>
        </w:rPr>
        <w:t xml:space="preserve">Radiologist</w:t>
      </w:r>
      <w:r>
        <w:t xml:space="preserve"> </w:t>
      </w:r>
      <w:r>
        <w:t xml:space="preserve">within this unique ecosystem. We examine how</w:t>
      </w:r>
      <w:r>
        <w:t xml:space="preserve"> </w:t>
      </w:r>
      <w:r>
        <w:rPr>
          <w:bCs/>
          <w:b/>
        </w:rPr>
        <w:t xml:space="preserve">China Shanghai</w:t>
      </w:r>
      <w:r>
        <w:t xml:space="preserve">'s healthcare infrastructure supports advanced diagnostic practices, the challenges posed by high patient volumes, and the integration of AI technologies to enhance diagnostic accuracy. By analyzing these factors, we highlight why understanding the specific context of a</w:t>
      </w:r>
      <w:r>
        <w:t xml:space="preserve"> </w:t>
      </w:r>
      <w:r>
        <w:rPr>
          <w:bCs/>
          <w:b/>
        </w:rPr>
        <w:t xml:space="preserve">Radiologist</w:t>
      </w:r>
      <w:r>
        <w:t xml:space="preserve"> </w:t>
      </w:r>
      <w:r>
        <w:t xml:space="preserve">in</w:t>
      </w:r>
    </w:p>
    <w:p>
      <w:pPr>
        <w:pStyle w:val="BodyText"/>
      </w:pPr>
      <w:r>
        <w:t xml:space="preserve">China Shanghai is essential for future developments in global radiology standards.</w:t>
      </w:r>
    </w:p>
    <w:p>
      <w:pPr>
        <w:pStyle w:val="BodyText"/>
      </w:pPr>
      <w:r>
        <w:t xml:space="preserve">Keywords: Radiologist, China Shanghai, Medical Imaging, Artificial Intelligence, Healthcare Infrastructure.</w:t>
      </w:r>
    </w:p>
    <w:p>
      <w:pPr>
        <w:pStyle w:val="BodyText"/>
      </w:pPr>
      <w:r>
        <w:br/>
      </w:r>
    </w:p>
    <w:bookmarkStart w:id="20" w:name="introduction"/>
    <w:p>
      <w:pPr>
        <w:pStyle w:val="Heading2"/>
      </w:pPr>
      <w:r>
        <w:t xml:space="preserve">1. Introduction</w:t>
      </w:r>
    </w:p>
    <w:p>
      <w:pPr>
        <w:pStyle w:val="FirstParagraph"/>
      </w:pPr>
      <w:r>
        <w:br/>
      </w:r>
      <w:r>
        <w:t xml:space="preserve">In the contemporary landscape of modern medicine, few specialties are as fundamental to diagnosis and treatment planning as radiology. The</w:t>
      </w:r>
      <w:r>
        <w:t xml:space="preserve"> </w:t>
      </w:r>
      <w:r>
        <w:rPr>
          <w:bCs/>
          <w:b/>
        </w:rPr>
        <w:t xml:space="preserve">Radiologist</w:t>
      </w:r>
      <w:r>
        <w:t xml:space="preserve"> </w:t>
      </w:r>
      <w:r>
        <w:t xml:space="preserve">acts as a physician-consultant who interprets medical images, providing critical insights that guide clinical decisions for conditions ranging from trauma to oncology. However, the practice of radiology is not monolithic; it is deeply influenced by local healthcare systems, cultural contexts, and technological adoption rates. This paper focuses specifically on</w:t>
      </w:r>
      <w:r>
        <w:t xml:space="preserve"> </w:t>
      </w:r>
      <w:r>
        <w:rPr>
          <w:bCs/>
          <w:b/>
        </w:rPr>
        <w:t xml:space="preserve">China Shanghai</w:t>
      </w:r>
      <w:r>
        <w:t xml:space="preserve">, a metropolitan area that represents both the challenges and opportunities facing modern medical professionals in rapidly developing nations.</w:t>
      </w:r>
    </w:p>
    <w:p>
      <w:pPr>
        <w:pStyle w:val="BodyText"/>
      </w:pPr>
      <w:r>
        <w:br/>
      </w:r>
    </w:p>
    <w:p>
      <w:pPr>
        <w:pStyle w:val="BodyText"/>
      </w:pPr>
      <w:r>
        <w:t xml:space="preserve">Shanghai has emerged as a leading center for healthcare excellence in Asia. With top-tier hospitals such as Zhongshan Hospital and Ruijin Hospital, the city attracts complex cases from across the nation. For a</w:t>
      </w:r>
      <w:r>
        <w:t xml:space="preserve"> </w:t>
      </w:r>
      <w:r>
        <w:rPr>
          <w:bCs/>
          <w:b/>
        </w:rPr>
        <w:t xml:space="preserve">Radiologist</w:t>
      </w:r>
      <w:r>
        <w:t xml:space="preserve"> </w:t>
      </w:r>
      <w:r>
        <w:t xml:space="preserve">working in this environment, the stakes are exceptionally high. The intersection of cutting-edge technology and immense patient volume creates a unique professional profile that differs significantly from their counterparts in Europe or North America.</w:t>
      </w:r>
    </w:p>
    <w:p>
      <w:pPr>
        <w:pStyle w:val="BodyText"/>
      </w:pPr>
      <w:r>
        <w:br/>
      </w:r>
    </w:p>
    <w:bookmarkEnd w:id="20"/>
    <w:bookmarkStart w:id="21" w:name="X04830c0799fa3c18f30b17b7439280a5a97359b"/>
    <w:p>
      <w:pPr>
        <w:pStyle w:val="Heading2"/>
      </w:pPr>
      <w:r>
        <w:t xml:space="preserve">2. The Healthcare Ecosystem of China Shanghai</w:t>
      </w:r>
    </w:p>
    <w:p>
      <w:pPr>
        <w:pStyle w:val="FirstParagraph"/>
      </w:pPr>
      <w:r>
        <w:br/>
      </w:r>
      <w:r>
        <w:t xml:space="preserve">To understand the role of the</w:t>
      </w:r>
      <w:r>
        <w:t xml:space="preserve"> </w:t>
      </w:r>
      <w:r>
        <w:rPr>
          <w:bCs/>
          <w:b/>
        </w:rPr>
        <w:t xml:space="preserve">Radiologist</w:t>
      </w:r>
      <w:r>
        <w:t xml:space="preserve">, one must first appreciate the healthcare infrastructure of</w:t>
      </w:r>
    </w:p>
    <w:p>
      <w:pPr>
        <w:pStyle w:val="BodyText"/>
      </w:pPr>
      <w:r>
        <w:t xml:space="preserve">China Shanghai. The city boasts a sophisticated network of public and private hospitals, many equipped with state-of-the-art imaging modalities including 3 Tesla MRI scanners, CT angiography units, and PET-CT systems. This technological availability allows for comprehensive diagnostic capabilities.</w:t>
      </w:r>
    </w:p>
    <w:p>
      <w:pPr>
        <w:pStyle w:val="BodyText"/>
      </w:pPr>
      <w:r>
        <w:br/>
      </w:r>
    </w:p>
    <w:p>
      <w:pPr>
        <w:pStyle w:val="BodyText"/>
      </w:pPr>
      <w:r>
        <w:t xml:space="preserve">However, the sheer population density of</w:t>
      </w:r>
    </w:p>
    <w:p>
      <w:pPr>
        <w:pStyle w:val="BodyText"/>
      </w:pPr>
      <w:r>
        <w:t xml:space="preserve">China Shanghai presents significant logistical challenges. The average outpatient volume in major hospitals can exceed thousands of patients per day. Consequently, a</w:t>
      </w:r>
      <w:r>
        <w:t xml:space="preserve"> </w:t>
      </w:r>
      <w:r>
        <w:rPr>
          <w:bCs/>
          <w:b/>
        </w:rPr>
        <w:t xml:space="preserve">Radiologist</w:t>
      </w:r>
      <w:r>
        <w:t xml:space="preserve"> </w:t>
      </w:r>
      <w:r>
        <w:t xml:space="preserve">must operate with high efficiency without compromising diagnostic accuracy. This pressure has led to structural adaptations in how imaging departments are organized, often involving shifts towards subspecialized reading rooms and integrated multidisciplinary teams.</w:t>
      </w:r>
    </w:p>
    <w:p>
      <w:pPr>
        <w:pStyle w:val="BodyText"/>
      </w:pPr>
      <w:r>
        <w:br/>
      </w:r>
    </w:p>
    <w:bookmarkEnd w:id="21"/>
    <w:bookmarkStart w:id="22" w:name="Xb227b320b081d6e861ff49fc85fa521d223b081"/>
    <w:p>
      <w:pPr>
        <w:pStyle w:val="Heading2"/>
      </w:pPr>
      <w:r>
        <w:t xml:space="preserve">3. Technological Integration: AI and Big Data</w:t>
      </w:r>
    </w:p>
    <w:p>
      <w:pPr>
        <w:pStyle w:val="FirstParagraph"/>
      </w:pPr>
      <w:r>
        <w:br/>
      </w:r>
      <w:r>
        <w:t xml:space="preserve">One of the defining features of radiology in</w:t>
      </w:r>
    </w:p>
    <w:p>
      <w:pPr>
        <w:pStyle w:val="BodyText"/>
      </w:pPr>
      <w:r>
        <w:t xml:space="preserve">China Shanghai is the rapid adoption of Artificial Intelligence (AI). Leading hospitals in the city are at the forefront of implementing AI-assisted diagnostic tools. These algorithms, trained on vast datasets provided by Chinese institutions, assist</w:t>
      </w:r>
      <w:r>
        <w:t xml:space="preserve"> </w:t>
      </w:r>
      <w:r>
        <w:rPr>
          <w:bCs/>
          <w:b/>
        </w:rPr>
        <w:t xml:space="preserve">Radiologist</w:t>
      </w:r>
      <w:r>
        <w:t xml:space="preserve"> </w:t>
      </w:r>
      <w:r>
        <w:t xml:space="preserve">s in detecting anomalies such as pulmonary nodules, breast cancer markers, and early signs of stroke.</w:t>
      </w:r>
    </w:p>
    <w:p>
      <w:pPr>
        <w:pStyle w:val="BodyText"/>
      </w:pPr>
      <w:r>
        <w:br/>
      </w:r>
    </w:p>
    <w:p>
      <w:pPr>
        <w:pStyle w:val="BodyText"/>
      </w:pPr>
      <w:r>
        <w:t xml:space="preserve">The synergy between human expertise and machine learning is particularly pronounced in Shanghai. Rather than replacing the</w:t>
      </w:r>
    </w:p>
    <w:p>
      <w:pPr>
        <w:pStyle w:val="BodyText"/>
      </w:pPr>
      <w:r>
        <w:t xml:space="preserve">Radiologist, AI serves as a powerful augmentative tool. It prioritizes critical cases in the workflow queue, ensuring that urgent findings receive immediate attention. Furthermore, big data analytics derived from imaging records contribute to personalized medicine initiatives specific to the demographic and genetic profiles of patients in</w:t>
      </w:r>
    </w:p>
    <w:p>
      <w:pPr>
        <w:pStyle w:val="BodyText"/>
      </w:pPr>
      <w:r>
        <w:t xml:space="preserve">China Shanghai.</w:t>
      </w:r>
    </w:p>
    <w:p>
      <w:pPr>
        <w:pStyle w:val="BodyText"/>
      </w:pPr>
      <w:r>
        <w:br/>
      </w:r>
    </w:p>
    <w:bookmarkEnd w:id="22"/>
    <w:bookmarkStart w:id="23" w:name="Xb164cb02d3151b29ef3ddf6246ab8c6361c8d8d"/>
    <w:p>
      <w:pPr>
        <w:pStyle w:val="Heading2"/>
      </w:pPr>
      <w:r>
        <w:t xml:space="preserve">4. Educational Standards and Professional Development</w:t>
      </w:r>
    </w:p>
    <w:p>
      <w:pPr>
        <w:pStyle w:val="FirstParagraph"/>
      </w:pPr>
      <w:r>
        <w:br/>
      </w:r>
      <w:r>
        <w:t xml:space="preserve">The qualification process for a</w:t>
      </w:r>
    </w:p>
    <w:p>
      <w:pPr>
        <w:pStyle w:val="BodyText"/>
      </w:pPr>
      <w:r>
        <w:t xml:space="preserve">Radiologist in China is rigorous, requiring extensive medical education followed by specialized residency training. In Shanghai, prestigious universities such as Fudan University offer advanced programs in diagnostic imaging that emphasize both clinical skills and research capabilities.</w:t>
      </w:r>
    </w:p>
    <w:p>
      <w:pPr>
        <w:pStyle w:val="BodyText"/>
      </w:pPr>
      <w:r>
        <w:br/>
      </w:r>
    </w:p>
    <w:p>
      <w:pPr>
        <w:pStyle w:val="BodyText"/>
      </w:pPr>
      <w:r>
        <w:t xml:space="preserve">Continuous professional development is mandatory for a</w:t>
      </w:r>
    </w:p>
    <w:p>
      <w:pPr>
        <w:pStyle w:val="BodyText"/>
      </w:pPr>
      <w:r>
        <w:t xml:space="preserve">Radiologist practicing in this dynamic environment. Regular conferences and workshops hosted in</w:t>
      </w:r>
    </w:p>
    <w:p>
      <w:pPr>
        <w:pStyle w:val="BodyText"/>
      </w:pPr>
      <w:r>
        <w:t xml:space="preserve">China Shanghai facilitate the exchange of knowledge among local experts and international visitors. This global engagement ensures that radiologists remain updated on the latest protocols, ethical considerations, and technological advancements.</w:t>
      </w:r>
    </w:p>
    <w:p>
      <w:pPr>
        <w:pStyle w:val="BodyText"/>
      </w:pPr>
      <w:r>
        <w:br/>
      </w:r>
    </w:p>
    <w:bookmarkEnd w:id="23"/>
    <w:bookmarkStart w:id="24" w:name="Xacf673e5082153f786ed2d12849a35162060bc4"/>
    <w:p>
      <w:pPr>
        <w:pStyle w:val="Heading2"/>
      </w:pPr>
      <w:r>
        <w:t xml:space="preserve">5. Challenges Faced by the Modern Radiologist</w:t>
      </w:r>
    </w:p>
    <w:p>
      <w:pPr>
        <w:pStyle w:val="FirstParagraph"/>
      </w:pPr>
      <w:r>
        <w:br/>
      </w:r>
      <w:r>
        <w:t xml:space="preserve">Despite advancements, a</w:t>
      </w:r>
    </w:p>
    <w:p>
      <w:pPr>
        <w:pStyle w:val="BodyText"/>
      </w:pPr>
      <w:r>
        <w:t xml:space="preserve">Radiologist in</w:t>
      </w:r>
    </w:p>
    <w:p>
      <w:pPr>
        <w:pStyle w:val="BodyText"/>
      </w:pPr>
      <w:r>
        <w:t xml:space="preserve">China Shanghai faces distinct challenges. First is the issue of workload and burnout. The demand for imaging services often outstrips the supply of specialized personnel, leading to long working hours.</w:t>
      </w:r>
    </w:p>
    <w:p>
      <w:pPr>
        <w:pStyle w:val="BodyText"/>
      </w:pPr>
      <w:r>
        <w:br/>
      </w:r>
    </w:p>
    <w:p>
      <w:pPr>
        <w:pStyle w:val="BodyText"/>
      </w:pPr>
      <w:r>
        <w:t xml:space="preserve">Secondly, there is the challenge of data management. The volume of digital images generated daily requires robust Information Systems (RIS/PACS). Ensuring data security and interoperability between different hospital systems remains a priority for administrators and practitioners alike in</w:t>
      </w:r>
    </w:p>
    <w:p>
      <w:pPr>
        <w:pStyle w:val="BodyText"/>
      </w:pPr>
      <w:r>
        <w:t xml:space="preserve">China Shanghai.</w:t>
      </w:r>
    </w:p>
    <w:p>
      <w:pPr>
        <w:pStyle w:val="BodyText"/>
      </w:pPr>
      <w:r>
        <w:br/>
      </w:r>
    </w:p>
    <w:bookmarkEnd w:id="24"/>
    <w:bookmarkStart w:id="25" w:name="future-directions"/>
    <w:p>
      <w:pPr>
        <w:pStyle w:val="Heading2"/>
      </w:pPr>
      <w:r>
        <w:t xml:space="preserve">6. Future Directions</w:t>
      </w:r>
    </w:p>
    <w:p>
      <w:pPr>
        <w:pStyle w:val="FirstParagraph"/>
      </w:pPr>
      <w:r>
        <w:br/>
      </w:r>
      <w:r>
        <w:t xml:space="preserve">Looking ahead, the role of the</w:t>
      </w:r>
    </w:p>
    <w:p>
      <w:pPr>
        <w:pStyle w:val="BodyText"/>
      </w:pPr>
      <w:r>
        <w:t xml:space="preserve">Radiologist is expected to expand beyond traditional image interpretation toward active participation in therapeutic planning and interventional procedures. In</w:t>
      </w:r>
    </w:p>
    <w:p>
      <w:pPr>
        <w:pStyle w:val="BodyText"/>
      </w:pPr>
      <w:r>
        <w:t xml:space="preserve">China Shanghai, there is a growing trend toward "theranostics"—the combination of therapy and diagnostics—which requires radiologists to possess broader skill sets.</w:t>
      </w:r>
    </w:p>
    <w:p>
      <w:pPr>
        <w:pStyle w:val="BodyText"/>
      </w:pPr>
      <w:r>
        <w:br/>
      </w:r>
    </w:p>
    <w:p>
      <w:pPr>
        <w:pStyle w:val="BodyText"/>
      </w:pPr>
      <w:r>
        <w:t xml:space="preserve">Moreover, tele-radiology services are becoming more prevalent, allowing specialists in Shanghai to provide expert opinions for remote clinics within the region. This decentralization of expertise enhances healthcare accessibility while maintaining high standards set by leading centers in</w:t>
      </w:r>
    </w:p>
    <w:p>
      <w:pPr>
        <w:pStyle w:val="BodyText"/>
      </w:pPr>
      <w:r>
        <w:t xml:space="preserve">China Shanghai.</w:t>
      </w:r>
    </w:p>
    <w:p>
      <w:pPr>
        <w:pStyle w:val="BodyText"/>
      </w:pPr>
      <w:r>
        <w:br/>
      </w:r>
    </w:p>
    <w:bookmarkEnd w:id="25"/>
    <w:bookmarkStart w:id="26" w:name="conclusion"/>
    <w:p>
      <w:pPr>
        <w:pStyle w:val="Heading2"/>
      </w:pPr>
      <w:r>
        <w:t xml:space="preserve">7. Conclusion</w:t>
      </w:r>
    </w:p>
    <w:p>
      <w:pPr>
        <w:pStyle w:val="FirstParagraph"/>
      </w:pPr>
      <w:r>
        <w:br/>
      </w:r>
      <w:r>
        <w:t xml:space="preserve">In conclusion, the practice of radiology in</w:t>
      </w:r>
    </w:p>
    <w:p>
      <w:pPr>
        <w:pStyle w:val="BodyText"/>
      </w:pPr>
      <w:r>
        <w:t xml:space="preserve">China Shanghai represents a fascinating intersection of tradition, innovation, and high-volume clinical demand. The modern</w:t>
      </w:r>
    </w:p>
    <w:p>
      <w:pPr>
        <w:pStyle w:val="BodyText"/>
      </w:pPr>
      <w:r>
        <w:t xml:space="preserve">Radiologist in this region is not merely an interpreter of images but a vital member of an integrated healthcare team leveraging advanced technology to improve patient outcomes. As</w:t>
      </w:r>
    </w:p>
    <w:p>
      <w:pPr>
        <w:pStyle w:val="BodyText"/>
      </w:pPr>
      <w:r>
        <w:t xml:space="preserve">China Shanghai continues to lead in medical technology adoption globally, the experiences and innovations emerging from its radiology departments will likely influence standards of care worldwide.</w:t>
      </w:r>
    </w:p>
    <w:p>
      <w:pPr>
        <w:pStyle w:val="BodyText"/>
      </w:pPr>
      <w:r>
        <w:br/>
      </w:r>
    </w:p>
    <w:p>
      <w:pPr>
        <w:pStyle w:val="BodyText"/>
      </w:pPr>
      <w:r>
        <w:t xml:space="preserve">Understanding this specific context is crucial for policymakers, hospital administrators, and healthcare professionals who wish to support the continued evolution of diagnostic medicine. The dedication and expertise of every</w:t>
      </w:r>
    </w:p>
    <w:p>
      <w:pPr>
        <w:pStyle w:val="BodyText"/>
      </w:pPr>
      <w:r>
        <w:t xml:space="preserve">Radiologist working in this vibrant city contribute significantly to the broader narrative of global health advancement.</w:t>
      </w:r>
    </w:p>
    <w:p>
      <w:pPr>
        <w:pStyle w:val="BodyText"/>
      </w:pPr>
      <w:r>
        <w:br/>
      </w:r>
    </w:p>
    <w:bookmarkEnd w:id="26"/>
    <w:bookmarkStart w:id="27" w:name="references"/>
    <w:p>
      <w:pPr>
        <w:pStyle w:val="Heading2"/>
      </w:pPr>
      <w:r>
        <w:t xml:space="preserve">References</w:t>
      </w:r>
    </w:p>
    <w:p>
      <w:pPr>
        <w:pStyle w:val="FirstParagraph"/>
      </w:pPr>
      <w:r>
        <w:br/>
      </w:r>
    </w:p>
    <w:p>
      <w:pPr>
        <w:pStyle w:val="BodyText"/>
      </w:pPr>
      <w:r>
        <w:t xml:space="preserve">(Note: For a formal academic submission, detailed citations from peer-reviewed journals regarding healthcare policies in Shanghai, AI implementations in Chinese hospitals, and radiology education standards would be included here. Key sources typically include publications from the Chinese Medical Association Radiology Branch and international journals such as Radiology or European Radiology focusing on Asian markets.)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China: A Case Study of Shanghai</dc:title>
  <dc:creator/>
  <dc:language>en</dc:language>
  <cp:keywords/>
  <dcterms:created xsi:type="dcterms:W3CDTF">2026-07-29T06:18:06Z</dcterms:created>
  <dcterms:modified xsi:type="dcterms:W3CDTF">2026-07-29T06:18:06Z</dcterms:modified>
</cp:coreProperties>
</file>

<file path=docProps/custom.xml><?xml version="1.0" encoding="utf-8"?>
<Properties xmlns="http://schemas.openxmlformats.org/officeDocument/2006/custom-properties" xmlns:vt="http://schemas.openxmlformats.org/officeDocument/2006/docPropsVTypes"/>
</file>