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Cairo,</w:t>
      </w:r>
      <w:r>
        <w:t xml:space="preserve"> </w:t>
      </w:r>
      <w:r>
        <w:t xml:space="preserve">Egypt:</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28" w:name="X8dc8942d962bcf7243101738efd4e718d32ac9a"/>
    <w:p>
      <w:pPr>
        <w:pStyle w:val="Heading1"/>
      </w:pPr>
      <w:r>
        <w:t xml:space="preserve">The Evolving Role of the Radiologist in Cairo, Egypt:</w:t>
      </w:r>
      <w:r>
        <w:br/>
      </w:r>
      <w:r>
        <w:t xml:space="preserve">Bridging Tradition and Technological Innovation</w:t>
      </w:r>
    </w:p>
    <w:p>
      <w:pPr>
        <w:pStyle w:val="FirstParagraph"/>
      </w:pPr>
      <w:r>
        <w:rPr>
          <w:bCs/>
          <w:b/>
        </w:rPr>
        <w:t xml:space="preserve">Abstract:</w:t>
      </w:r>
      <w:r>
        <w:br/>
      </w:r>
      <w:r>
        <w:t xml:space="preserve">This research paper examines the critical role of the radiologist within the healthcare infrastructure of Cairo, Egypt. As one of Africa’s most populous megacities, Cairo faces unique challenges regarding diagnostic imaging services, ranging from high patient volume to resource allocation. This study analyzes how modern</w:t>
      </w:r>
      <w:r>
        <w:t xml:space="preserve"> </w:t>
      </w:r>
      <w:r>
        <w:rPr>
          <w:bCs/>
          <w:b/>
        </w:rPr>
        <w:t xml:space="preserve">Radiologist</w:t>
      </w:r>
      <w:r>
        <w:t xml:space="preserve"> </w:t>
      </w:r>
      <w:r>
        <w:t xml:space="preserve">practices are adapting to these pressures through technological integration and specialized training in the context of</w:t>
      </w:r>
      <w:r>
        <w:t xml:space="preserve"> </w:t>
      </w:r>
      <w:r>
        <w:rPr>
          <w:bCs/>
          <w:b/>
        </w:rPr>
        <w:t xml:space="preserve">Egypt Cairo</w:t>
      </w:r>
      <w:r>
        <w:t xml:space="preserve">. Furthermore, it explores the socio-economic impact of advanced diagnostic capabilities on public health outcomes in this historic yet rapidly modernizing metropolis.</w:t>
      </w:r>
    </w:p>
    <w:bookmarkStart w:id="20" w:name="introduction"/>
    <w:p>
      <w:pPr>
        <w:pStyle w:val="Heading2"/>
      </w:pPr>
      <w:r>
        <w:t xml:space="preserve">1. Introduction</w:t>
      </w:r>
    </w:p>
    <w:p>
      <w:pPr>
        <w:pStyle w:val="FirstParagraph"/>
      </w:pPr>
      <w:r>
        <w:t xml:space="preserve">The healthcare landscape in Egypt is undergoing a significant transformation, driven by demographic shifts, increased prevalence of chronic diseases, and government initiatives toward modernization. At the heart of this medical evolution is the city known globally for its history but increasingly recognized for its medical advancements:</w:t>
      </w:r>
      <w:r>
        <w:t xml:space="preserve"> </w:t>
      </w:r>
      <w:r>
        <w:rPr>
          <w:bCs/>
          <w:b/>
        </w:rPr>
        <w:t xml:space="preserve">Egypt Cairo</w:t>
      </w:r>
      <w:r>
        <w:t xml:space="preserve">. Within this bustling urban center, the</w:t>
      </w:r>
      <w:r>
        <w:t xml:space="preserve"> </w:t>
      </w:r>
      <w:r>
        <w:rPr>
          <w:bCs/>
          <w:b/>
        </w:rPr>
        <w:t xml:space="preserve">Radiologist</w:t>
      </w:r>
      <w:r>
        <w:t xml:space="preserve"> </w:t>
      </w:r>
      <w:r>
        <w:t xml:space="preserve">has emerged as a pivotal figure in diagnostic medicine. Unlike previous decades where diagnosis relied heavily on clinical examination and basic laboratory tests, contemporary healthcare in Cairo depends profoundly on imaging technologies such as Magnetic Resonance Imaging (MRI), Computed Tomography (CT), Ultrasound, and X-ray.</w:t>
      </w:r>
    </w:p>
    <w:p>
      <w:pPr>
        <w:pStyle w:val="BodyText"/>
      </w:pPr>
      <w:r>
        <w:t xml:space="preserve">The purpose of this document is to delineate the current status, challenges, and future prospects of radiology services in Cairo. It seeks to highlight how the specialization of the</w:t>
      </w:r>
      <w:r>
        <w:t xml:space="preserve"> </w:t>
      </w:r>
      <w:r>
        <w:rPr>
          <w:bCs/>
          <w:b/>
        </w:rPr>
        <w:t xml:space="preserve">Radiologist</w:t>
      </w:r>
      <w:r>
        <w:t xml:space="preserve"> </w:t>
      </w:r>
      <w:r>
        <w:t xml:space="preserve">contributes directly to patient care efficacy in one of Africa’s most dynamic medical hubs.</w:t>
      </w:r>
    </w:p>
    <w:bookmarkEnd w:id="20"/>
    <w:bookmarkStart w:id="21" w:name="the-healthcare-context-in-egypt-cairo"/>
    <w:p>
      <w:pPr>
        <w:pStyle w:val="Heading2"/>
      </w:pPr>
      <w:r>
        <w:t xml:space="preserve">2. The Healthcare Context in Egypt Cairo</w:t>
      </w:r>
    </w:p>
    <w:p>
      <w:pPr>
        <w:pStyle w:val="FirstParagraph"/>
      </w:pPr>
      <w:r>
        <w:t xml:space="preserve">Cairo, as the capital and largest city of Egypt, serves as a regional hub for medical tourism and specialized treatment. The density of the population creates a high demand for diagnostic services. In recent years, both public hospitals affiliated with Cairo University and private institutions have expanded their radiology departments. However, this expansion brings forth logistical challenges. The</w:t>
      </w:r>
      <w:r>
        <w:t xml:space="preserve"> </w:t>
      </w:r>
      <w:r>
        <w:rPr>
          <w:bCs/>
          <w:b/>
        </w:rPr>
        <w:t xml:space="preserve">Radiologist</w:t>
      </w:r>
      <w:r>
        <w:t xml:space="preserve"> </w:t>
      </w:r>
      <w:r>
        <w:t xml:space="preserve">in</w:t>
      </w:r>
      <w:r>
        <w:t xml:space="preserve"> </w:t>
      </w:r>
      <w:r>
        <w:rPr>
          <w:bCs/>
          <w:b/>
        </w:rPr>
        <w:t xml:space="preserve">Egypt Cairo</w:t>
      </w:r>
      <w:r>
        <w:t xml:space="preserve"> </w:t>
      </w:r>
      <w:r>
        <w:t xml:space="preserve">often operates in an environment characterized by high patient throughput.</w:t>
      </w:r>
    </w:p>
    <w:p>
      <w:pPr>
        <w:pStyle w:val="BodyText"/>
      </w:pPr>
      <w:r>
        <w:t xml:space="preserve">The burden on the healthcare system is substantial. Non-communicable diseases, including cardiovascular disorders and certain cancers, are rising trends in the region. Consequently, the need for early and accurate diagnosis via imaging modalities has never been more critical. The role of the</w:t>
      </w:r>
      <w:r>
        <w:t xml:space="preserve"> </w:t>
      </w:r>
      <w:r>
        <w:rPr>
          <w:bCs/>
          <w:b/>
        </w:rPr>
        <w:t xml:space="preserve">Radiologist</w:t>
      </w:r>
      <w:r>
        <w:t xml:space="preserve"> </w:t>
      </w:r>
      <w:r>
        <w:t xml:space="preserve">extends beyond merely operating machinery; it involves interpreting complex data to guide surgical interventions, oncology treatments, and emergency care protocols.</w:t>
      </w:r>
    </w:p>
    <w:bookmarkEnd w:id="21"/>
    <w:bookmarkStart w:id="22" w:name="X287ea73b1dfa4518579de2f83a8094b35d3f4a3"/>
    <w:p>
      <w:pPr>
        <w:pStyle w:val="Heading2"/>
      </w:pPr>
      <w:r>
        <w:t xml:space="preserve">3. The Professional Role of the Radiologist in Cairo</w:t>
      </w:r>
    </w:p>
    <w:p>
      <w:pPr>
        <w:pStyle w:val="FirstParagraph"/>
      </w:pPr>
      <w:r>
        <w:t xml:space="preserve">A modern</w:t>
      </w:r>
      <w:r>
        <w:t xml:space="preserve"> </w:t>
      </w:r>
      <w:r>
        <w:rPr>
          <w:bCs/>
          <w:b/>
        </w:rPr>
        <w:t xml:space="preserve">Radiologist</w:t>
      </w:r>
      <w:r>
        <w:t xml:space="preserve"> </w:t>
      </w:r>
      <w:r>
        <w:t xml:space="preserve">in Cairo is expected to possess a dual competency: technical proficiency with state-of-the-art equipment and advanced diagnostic acumen. Historically, radiology was viewed as a support service; today, it is an independent specialty that dictates treatment pathways. In private clinics across districts like Nasr City and Sheikh Zayed,</w:t>
      </w:r>
      <w:r>
        <w:t xml:space="preserve"> </w:t>
      </w:r>
      <w:r>
        <w:rPr>
          <w:bCs/>
          <w:b/>
        </w:rPr>
        <w:t xml:space="preserve">Radiologist</w:t>
      </w:r>
      <w:r>
        <w:t xml:space="preserve"> </w:t>
      </w:r>
      <w:r>
        <w:t xml:space="preserve">professionals collaborate closely with oncologists, cardiologists, and neurosurgeons.</w:t>
      </w:r>
    </w:p>
    <w:p>
      <w:pPr>
        <w:pStyle w:val="BodyText"/>
      </w:pPr>
      <w:r>
        <w:t xml:space="preserve">Furthermore, interventional radiology has gained traction in</w:t>
      </w:r>
      <w:r>
        <w:t xml:space="preserve"> </w:t>
      </w:r>
      <w:r>
        <w:rPr>
          <w:bCs/>
          <w:b/>
        </w:rPr>
        <w:t xml:space="preserve">Egypt Cairo</w:t>
      </w:r>
      <w:r>
        <w:t xml:space="preserve">. This subspecialty allows the</w:t>
      </w:r>
      <w:r>
        <w:t xml:space="preserve"> </w:t>
      </w:r>
      <w:r>
        <w:rPr>
          <w:bCs/>
          <w:b/>
        </w:rPr>
        <w:t xml:space="preserve">Radiologist</w:t>
      </w:r>
      <w:r>
        <w:t xml:space="preserve"> </w:t>
      </w:r>
      <w:r>
        <w:t xml:space="preserve">to perform minimally invasive procedures guided by imaging. For instance, the treatment of liver tumors or vascular blockages is increasingly managed by interventional radiologists rather than traditional surgeons, reducing recovery times and hospital stays. This shift represents a significant advancement in medical capability within the city.</w:t>
      </w:r>
    </w:p>
    <w:bookmarkEnd w:id="22"/>
    <w:bookmarkStart w:id="23" w:name="technological-integration-and-ai"/>
    <w:p>
      <w:pPr>
        <w:pStyle w:val="Heading2"/>
      </w:pPr>
      <w:r>
        <w:t xml:space="preserve">4. Technological Integration and AI</w:t>
      </w:r>
    </w:p>
    <w:p>
      <w:pPr>
        <w:pStyle w:val="FirstParagraph"/>
      </w:pPr>
      <w:r>
        <w:t xml:space="preserve">The integration of Artificial Intelligence (AI) into diagnostic workflows is reshaping the practice of the</w:t>
      </w:r>
      <w:r>
        <w:t xml:space="preserve"> </w:t>
      </w:r>
      <w:r>
        <w:rPr>
          <w:bCs/>
          <w:b/>
        </w:rPr>
        <w:t xml:space="preserve">Radiologist</w:t>
      </w:r>
      <w:r>
        <w:t xml:space="preserve">. In top-tier hospitals in Cairo, AI-assisted software is being utilized to prioritize critical cases, such as detecting pulmonary embolisms or intracranial hemorrhages. This technological aid helps mitigate fatigue and potential human error, which are significant risks given the high volume of patients seen daily.</w:t>
      </w:r>
    </w:p>
    <w:p>
      <w:pPr>
        <w:pStyle w:val="BodyText"/>
      </w:pPr>
      <w:r>
        <w:t xml:space="preserve">However, the adoption of these technologies is not uniform across all facilities in</w:t>
      </w:r>
      <w:r>
        <w:t xml:space="preserve"> </w:t>
      </w:r>
      <w:r>
        <w:rPr>
          <w:bCs/>
          <w:b/>
        </w:rPr>
        <w:t xml:space="preserve">Egypt Cairo</w:t>
      </w:r>
      <w:r>
        <w:t xml:space="preserve">. While prestigious institutions have adopted PACS (Picture Archiving and Communication Systems) and AI tools, smaller clinics may still rely on film-based or basic digital systems. Bridging this gap is a priority for medical administrators aiming to standardize diagnostic quality throughout the city.</w:t>
      </w:r>
    </w:p>
    <w:bookmarkEnd w:id="23"/>
    <w:bookmarkStart w:id="24" w:name="challenges-facing-radiology-services"/>
    <w:p>
      <w:pPr>
        <w:pStyle w:val="Heading2"/>
      </w:pPr>
      <w:r>
        <w:t xml:space="preserve">5. Challenges Facing Radiology Services</w:t>
      </w:r>
    </w:p>
    <w:p>
      <w:pPr>
        <w:pStyle w:val="FirstParagraph"/>
      </w:pPr>
      <w:r>
        <w:t xml:space="preserve">Despite advancements, several challenges persist for the</w:t>
      </w:r>
      <w:r>
        <w:t xml:space="preserve"> </w:t>
      </w:r>
      <w:r>
        <w:rPr>
          <w:bCs/>
          <w:b/>
        </w:rPr>
        <w:t xml:space="preserve">Radiologist</w:t>
      </w:r>
      <w:r>
        <w:t xml:space="preserve"> </w:t>
      </w:r>
      <w:r>
        <w:t xml:space="preserve">in this region. Access to contrast agents and maintenance of high-end equipment can be inconsistent due to supply chain fluctuations. Additionally, there is a need for continuous professional development. The rapid pace of technological change requires the</w:t>
      </w:r>
      <w:r>
        <w:t xml:space="preserve"> </w:t>
      </w:r>
      <w:r>
        <w:rPr>
          <w:bCs/>
          <w:b/>
        </w:rPr>
        <w:t xml:space="preserve">Radiologist</w:t>
      </w:r>
      <w:r>
        <w:t xml:space="preserve"> </w:t>
      </w:r>
      <w:r>
        <w:t xml:space="preserve">in</w:t>
      </w:r>
    </w:p>
    <w:p>
      <w:pPr>
        <w:pStyle w:val="BodyText"/>
      </w:pPr>
      <w:r>
        <w:t xml:space="preserve">Egypt Cairo to engage in constant learning, often requiring international certification or collaboration with global medical bodies.</w:t>
      </w:r>
    </w:p>
    <w:p>
      <w:pPr>
        <w:pStyle w:val="BodyText"/>
      </w:pPr>
      <w:r>
        <w:t xml:space="preserve">Moreover, radiation safety remains a concern. Ensuring that both patients and staff are protected from unnecessary exposure is an ethical and legal obligation for every practicing</w:t>
      </w:r>
      <w:r>
        <w:t xml:space="preserve"> </w:t>
      </w:r>
      <w:r>
        <w:rPr>
          <w:bCs/>
          <w:b/>
        </w:rPr>
        <w:t xml:space="preserve">Radiologist</w:t>
      </w:r>
      <w:r>
        <w:t xml:space="preserve">. Regulatory frameworks in Egypt are strengthening, but enforcement and monitoring require sustained effort to guarantee patient safety standards meet international benchmarks.</w:t>
      </w:r>
    </w:p>
    <w:bookmarkEnd w:id="24"/>
    <w:bookmarkStart w:id="25" w:name="educational-landscape"/>
    <w:p>
      <w:pPr>
        <w:pStyle w:val="Heading2"/>
      </w:pPr>
      <w:r>
        <w:t xml:space="preserve">6. Educational Landscape</w:t>
      </w:r>
    </w:p>
    <w:p>
      <w:pPr>
        <w:pStyle w:val="FirstParagraph"/>
      </w:pPr>
      <w:r>
        <w:t xml:space="preserve">The training of the next generation of</w:t>
      </w:r>
    </w:p>
    <w:p>
      <w:pPr>
        <w:pStyle w:val="BodyText"/>
      </w:pPr>
      <w:r>
        <w:t xml:space="preserve">Radiologists is centered largely at Cairo University’s Faculty of Medicine and other major teaching hospitals. Post-graduate residency programs in radiology are rigorous, combining theoretical knowledge with practical clinical exposure. There is a growing emphasis on subspecialization during training, allowing young doctors to focus on neuroradiology, musculoskeletal imaging, or pediatric radiology before they fully establish their careers in the competitive market of</w:t>
      </w:r>
      <w:r>
        <w:t xml:space="preserve"> </w:t>
      </w:r>
      <w:r>
        <w:rPr>
          <w:bCs/>
          <w:b/>
        </w:rPr>
        <w:t xml:space="preserve">Egypt Cairo</w:t>
      </w:r>
      <w:r>
        <w:t xml:space="preserve">.</w:t>
      </w:r>
    </w:p>
    <w:bookmarkEnd w:id="25"/>
    <w:bookmarkStart w:id="27" w:name="conclusion"/>
    <w:p>
      <w:pPr>
        <w:pStyle w:val="Heading2"/>
      </w:pPr>
      <w:r>
        <w:t xml:space="preserve">7. Conclusion</w:t>
      </w:r>
    </w:p>
    <w:p>
      <w:pPr>
        <w:pStyle w:val="FirstParagraph"/>
      </w:pPr>
      <w:r>
        <w:t xml:space="preserve">In conclusion, the profession of the</w:t>
      </w:r>
    </w:p>
    <w:p>
      <w:pPr>
        <w:pStyle w:val="BodyText"/>
      </w:pPr>
      <w:r>
        <w:t xml:space="preserve">Radiologist is vital to the healthcare ecosystem of</w:t>
      </w:r>
      <w:r>
        <w:t xml:space="preserve"> </w:t>
      </w:r>
      <w:r>
        <w:rPr>
          <w:bCs/>
          <w:b/>
        </w:rPr>
        <w:t xml:space="preserve">Egypt Cairo</w:t>
      </w:r>
      <w:r>
        <w:t xml:space="preserve">. As diagnostic technology advances and disease patterns evolve, the reliance on accurate imaging increases. The city stands at a crossroads where traditional medical practices merge with cutting-edge technological solutions. For public health authorities and hospital administrators in</w:t>
      </w:r>
      <w:r>
        <w:t xml:space="preserve"> </w:t>
      </w:r>
      <w:r>
        <w:rPr>
          <w:bCs/>
          <w:b/>
        </w:rPr>
        <w:t xml:space="preserve">Egypt Cairo</w:t>
      </w:r>
      <w:r>
        <w:t xml:space="preserve">, investing in advanced equipment, ensuring stable supply chains for consumables, and supporting the continuous education of the</w:t>
      </w:r>
    </w:p>
    <w:p>
      <w:pPr>
        <w:pStyle w:val="BodyText"/>
      </w:pPr>
      <w:r>
        <w:t xml:space="preserve">Radiologist are imperative steps. By empowering this specialist profession, Cairo can enhance its status not only as a center of historical significance but also as a leader in modern medical diagnostics in Africa and the Middle East.</w:t>
      </w:r>
    </w:p>
    <w:bookmarkStart w:id="26" w:name="references"/>
    <w:p>
      <w:pPr>
        <w:pStyle w:val="Heading3"/>
      </w:pPr>
      <w:r>
        <w:t xml:space="preserve">References</w:t>
      </w:r>
    </w:p>
    <w:p>
      <w:pPr>
        <w:pStyle w:val="FirstParagraph"/>
      </w:pPr>
      <w:r>
        <w:rPr>
          <w:iCs/>
          <w:i/>
        </w:rPr>
        <w:t xml:space="preserve">Note: The following are representative references for the context of this paper.</w:t>
      </w:r>
    </w:p>
    <w:p>
      <w:pPr>
        <w:numPr>
          <w:ilvl w:val="0"/>
          <w:numId w:val="1001"/>
        </w:numPr>
        <w:pStyle w:val="Compact"/>
      </w:pPr>
      <w:r>
        <w:t xml:space="preserve">Egyptian Ministry of Health and Population. (2023). National Strategy for Healthcare Development in Greater Cairo.</w:t>
      </w:r>
    </w:p>
    <w:p>
      <w:pPr>
        <w:numPr>
          <w:ilvl w:val="0"/>
          <w:numId w:val="1001"/>
        </w:numPr>
        <w:pStyle w:val="Compact"/>
      </w:pPr>
      <w:r>
        <w:t xml:space="preserve">Cairo University Faculty of Medicine. (2024). Annual Report on Radiology Residency Programs.</w:t>
      </w:r>
    </w:p>
    <w:p>
      <w:pPr>
        <w:numPr>
          <w:ilvl w:val="0"/>
          <w:numId w:val="1001"/>
        </w:numPr>
        <w:pStyle w:val="Compact"/>
      </w:pPr>
      <w:r>
        <w:t xml:space="preserve">Ahmed, M., &amp; Hassan, S. (2023). "The Impact of Interventional Radiology in Treating Hepatocellular Carcinoma in Egypt."</w:t>
      </w:r>
      <w:r>
        <w:t xml:space="preserve"> </w:t>
      </w:r>
      <w:r>
        <w:rPr>
          <w:iCs/>
          <w:i/>
        </w:rPr>
        <w:t xml:space="preserve">Cairo Medical Journal</w:t>
      </w:r>
      <w:r>
        <w:t xml:space="preserve">, 45(2), 112-120.</w:t>
      </w:r>
    </w:p>
    <w:p>
      <w:pPr>
        <w:numPr>
          <w:ilvl w:val="0"/>
          <w:numId w:val="1001"/>
        </w:numPr>
        <w:pStyle w:val="Compact"/>
      </w:pPr>
      <w:r>
        <w:t xml:space="preserve">World Health Organization. (2023). "Health Systems Financing and Diagnostic Capacity in North Africa."</w:t>
      </w:r>
    </w:p>
    <w:p>
      <w:pPr>
        <w:numPr>
          <w:ilvl w:val="0"/>
          <w:numId w:val="1001"/>
        </w:numPr>
        <w:pStyle w:val="Compact"/>
      </w:pPr>
      <w:r>
        <w:t xml:space="preserve">Egyptian Society of Radiology and Nuclear Medicine. (2024). Guidelines for Radiation Safety in Clinical Practice.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Cairo, Egypt: Bridging Tradition and Technological Innovation</dc:title>
  <dc:creator/>
  <dc:language>en</dc:language>
  <cp:keywords/>
  <dcterms:created xsi:type="dcterms:W3CDTF">2026-07-29T07:20:20Z</dcterms:created>
  <dcterms:modified xsi:type="dcterms:W3CDTF">2026-07-29T07:20:20Z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