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Frankfurt</w:t>
      </w:r>
    </w:p>
    <w:bookmarkStart w:id="29" w:name="Xc3774ad1c1a454ed54bde23b778a6d657334a3c"/>
    <w:p>
      <w:pPr>
        <w:pStyle w:val="Heading1"/>
      </w:pPr>
      <w:r>
        <w:t xml:space="preserve">The Role and Evolution of the Radiologist in Germany Frankfurt</w:t>
      </w:r>
    </w:p>
    <w:p>
      <w:pPr>
        <w:pStyle w:val="FirstParagraph"/>
      </w:pPr>
      <w:r>
        <w:rPr>
          <w:bCs/>
          <w:b/>
        </w:rPr>
        <w:t xml:space="preserve">A Research Paper Analysis on Medical Imaging Specialization in a Major European Hub</w:t>
      </w:r>
    </w:p>
    <w:p>
      <w:pPr>
        <w:pStyle w:val="BodyText"/>
      </w:pPr>
      <w:r>
        <w:rPr>
          <w:iCs/>
          <w:i/>
          <w:bCs/>
          <w:b/>
        </w:rPr>
        <w:t xml:space="preserve">Abstract:</w:t>
      </w:r>
      <w:r>
        <w:t xml:space="preserve"> </w:t>
      </w:r>
      <w:r>
        <w:t xml:space="preserve">This document explores the critical function of the radiologist within the healthcare infrastructure of Germany, with a specific focus on Frankfurt am Main. As one of Europe’s leading medical centers, Frankfurt presents a unique case study for understanding how advanced diagnostic imaging intersects with high patient volume, technological innovation, and regulatory frameworks. This paper examines training requirements, clinical applications in German hospitals like the University Hospital Frankfurt (UKF), and the impact of artificial intelligence on the future practice of radiology in this specific geographic context.</w:t>
      </w:r>
    </w:p>
    <w:bookmarkStart w:id="20" w:name="introduction"/>
    <w:p>
      <w:pPr>
        <w:pStyle w:val="Heading2"/>
      </w:pPr>
      <w:r>
        <w:t xml:space="preserve">1. Introduction</w:t>
      </w:r>
    </w:p>
    <w:p>
      <w:pPr>
        <w:pStyle w:val="FirstParagraph"/>
      </w:pPr>
      <w:r>
        <w:t xml:space="preserve">The modern healthcare landscape is increasingly defined by precision diagnostics, a field where imaging plays a pivotal role. In this context, the</w:t>
      </w:r>
      <w:r>
        <w:t xml:space="preserve"> </w:t>
      </w:r>
      <w:r>
        <w:rPr>
          <w:bCs/>
          <w:b/>
        </w:rPr>
        <w:t xml:space="preserve">Radiologist</w:t>
      </w:r>
      <w:r>
        <w:t xml:space="preserve"> </w:t>
      </w:r>
      <w:r>
        <w:t xml:space="preserve">serves not merely as an interpreter of images but as a central consultant in patient care pathways. When considering the specific region of</w:t>
      </w:r>
      <w:r>
        <w:t xml:space="preserve"> </w:t>
      </w:r>
      <w:r>
        <w:rPr>
          <w:bCs/>
          <w:b/>
        </w:rPr>
        <w:t xml:space="preserve">Germany Frankfurt</w:t>
      </w:r>
      <w:r>
        <w:t xml:space="preserve">, one encounters a dense medical ecosystem that combines historical significance with cutting-edge technological integration. Frankfurt am Main is home to some of Germany’s most prominent university hospitals, private clinics, and research institutes, making it an ideal location to analyze the evolving duties and challenges faced by imaging specialists today.</w:t>
      </w:r>
    </w:p>
    <w:p>
      <w:pPr>
        <w:pStyle w:val="BodyText"/>
      </w:pPr>
      <w:r>
        <w:t xml:space="preserve">This research paper aims to elucidate the specific responsibilities, educational pathways, and future prospects for a</w:t>
      </w:r>
      <w:r>
        <w:t xml:space="preserve"> </w:t>
      </w:r>
      <w:r>
        <w:rPr>
          <w:bCs/>
          <w:b/>
        </w:rPr>
        <w:t xml:space="preserve">Radiologist</w:t>
      </w:r>
      <w:r>
        <w:t xml:space="preserve"> </w:t>
      </w:r>
      <w:r>
        <w:t xml:space="preserve">operating within the German healthcare system, particularly emphasizing the dynamic environment of</w:t>
      </w:r>
      <w:r>
        <w:t xml:space="preserve"> </w:t>
      </w:r>
      <w:r>
        <w:rPr>
          <w:bCs/>
          <w:b/>
        </w:rPr>
        <w:t xml:space="preserve">Germany Frankfurt</w:t>
      </w:r>
      <w:r>
        <w:t xml:space="preserve">. By examining local institutional structures and national regulations, we can better understand how diagnostic excellence is achieved in one of Europe’s most vital medical hubs.</w:t>
      </w:r>
    </w:p>
    <w:bookmarkEnd w:id="20"/>
    <w:bookmarkStart w:id="21" w:name="X28a9a38f61f2a0532ab0ebe023ea588119e2f2c"/>
    <w:p>
      <w:pPr>
        <w:pStyle w:val="Heading2"/>
      </w:pPr>
      <w:r>
        <w:t xml:space="preserve">2. The Educational and Professional Pathway in Germany</w:t>
      </w:r>
    </w:p>
    <w:p>
      <w:pPr>
        <w:pStyle w:val="FirstParagraph"/>
      </w:pPr>
      <w:r>
        <w:t xml:space="preserve">Becoming a qualified</w:t>
      </w:r>
      <w:r>
        <w:t xml:space="preserve"> </w:t>
      </w:r>
      <w:r>
        <w:rPr>
          <w:bCs/>
          <w:b/>
        </w:rPr>
        <w:t xml:space="preserve">Radiologist</w:t>
      </w:r>
      <w:r>
        <w:t xml:space="preserve"> </w:t>
      </w:r>
      <w:r>
        <w:t xml:space="preserve">in Germany requires rigorous academic and clinical training. The process begins with a six-year medical degree at a recognized university, which is identical across all of</w:t>
      </w:r>
      <w:r>
        <w:t xml:space="preserve"> </w:t>
      </w:r>
      <w:r>
        <w:rPr>
          <w:bCs/>
          <w:b/>
        </w:rPr>
        <w:t xml:space="preserve">Germany Frankfurt</w:t>
      </w:r>
      <w:r>
        <w:t xml:space="preserve">, Berlin, Munich, or Hamburg. Following the final medical examination (Staatsexamen), physicians must complete their internship (Assistenzarztzeit).</w:t>
      </w:r>
    </w:p>
    <w:p>
      <w:pPr>
        <w:pStyle w:val="BodyText"/>
      </w:pPr>
      <w:r>
        <w:t xml:space="preserve">In</w:t>
      </w:r>
      <w:r>
        <w:t xml:space="preserve"> </w:t>
      </w:r>
      <w:r>
        <w:rPr>
          <w:bCs/>
          <w:b/>
        </w:rPr>
        <w:t xml:space="preserve">Germany Frankfurt</w:t>
      </w:r>
      <w:r>
        <w:t xml:space="preserve">, aspiring radiologists often pursue their specialist training at major institutions such as the University Hospital Frankfurt (Universitätsklinikum Frankfurt). Here, they undergo four to five years of supervised training. This period involves mastering various modalities, including Computed Tomography (CT), Magnetic Resonance Imaging (MRI), Ultrasound, and Nuclear Medicine. The German Medical Association (Bundesärztekammer) sets strict standards for this specialization to ensure that every</w:t>
      </w:r>
      <w:r>
        <w:t xml:space="preserve"> </w:t>
      </w:r>
      <w:r>
        <w:rPr>
          <w:bCs/>
          <w:b/>
        </w:rPr>
        <w:t xml:space="preserve">Radiologist</w:t>
      </w:r>
      <w:r>
        <w:t xml:space="preserve"> </w:t>
      </w:r>
      <w:r>
        <w:t xml:space="preserve">meets the highest benchmarks of safety and diagnostic accuracy.</w:t>
      </w:r>
    </w:p>
    <w:p>
      <w:pPr>
        <w:pStyle w:val="BodyText"/>
      </w:pPr>
      <w:r>
        <w:t xml:space="preserve">Furthermore, recent reforms in medical education have emphasized early clinical exposure. In</w:t>
      </w:r>
      <w:r>
        <w:t xml:space="preserve"> </w:t>
      </w:r>
      <w:r>
        <w:rPr>
          <w:bCs/>
          <w:b/>
        </w:rPr>
        <w:t xml:space="preserve">Germany Frankfurt</w:t>
      </w:r>
      <w:r>
        <w:t xml:space="preserve">, students often gain insights into radiological practices during their pre-clinical years through university partnerships, fostering a deeper understanding of how imaging informs therapeutic decisions from the onset of their careers.</w:t>
      </w:r>
    </w:p>
    <w:bookmarkEnd w:id="21"/>
    <w:bookmarkStart w:id="24" w:name="Xd968a441ef0192951a89ffae9b46d18a8a5f7a2"/>
    <w:p>
      <w:pPr>
        <w:pStyle w:val="Heading2"/>
      </w:pPr>
      <w:r>
        <w:t xml:space="preserve">3. Clinical Practice and Institutional Framework in Germany Frankfurt</w:t>
      </w:r>
    </w:p>
    <w:p>
      <w:pPr>
        <w:pStyle w:val="FirstParagraph"/>
      </w:pPr>
      <w:r>
        <w:t xml:space="preserve">The practice of radiology in</w:t>
      </w:r>
      <w:r>
        <w:t xml:space="preserve"> </w:t>
      </w:r>
      <w:r>
        <w:rPr>
          <w:bCs/>
          <w:b/>
        </w:rPr>
        <w:t xml:space="preserve">Germany Frankfurt</w:t>
      </w:r>
      <w:r>
        <w:t xml:space="preserve"> </w:t>
      </w:r>
      <w:r>
        <w:t xml:space="preserve">is characterized by a dual system comprising university clinics, statutory health insurance hospitals, and private practices. The University Hospital Frankfurt (UKF) stands as a beacon of excellence, handling complex cases that require multidisciplinary collaboration. In this setting, the</w:t>
      </w:r>
      <w:r>
        <w:t xml:space="preserve"> </w:t>
      </w:r>
      <w:r>
        <w:rPr>
          <w:bCs/>
          <w:b/>
        </w:rPr>
        <w:t xml:space="preserve">Radiologist</w:t>
      </w:r>
      <w:r>
        <w:t xml:space="preserve"> </w:t>
      </w:r>
      <w:r>
        <w:t xml:space="preserve">acts as a key member of tumor boards and emergency teams.</w:t>
      </w:r>
    </w:p>
    <w:bookmarkStart w:id="22" w:name="high-volume-diagnostics"/>
    <w:p>
      <w:pPr>
        <w:pStyle w:val="Heading3"/>
      </w:pPr>
      <w:r>
        <w:t xml:space="preserve">3.1 High-Volume Diagnostics</w:t>
      </w:r>
    </w:p>
    <w:p>
      <w:pPr>
        <w:pStyle w:val="FirstParagraph"/>
      </w:pPr>
      <w:r>
        <w:rPr>
          <w:bCs/>
          <w:b/>
        </w:rPr>
        <w:t xml:space="preserve">Germany Frankfurt</w:t>
      </w:r>
      <w:r>
        <w:t xml:space="preserve">, being a financial and transportation hub, experiences high patient volumes. Consequently, radiology departments in this region must operate with exceptional efficiency without compromising quality. A</w:t>
      </w:r>
      <w:r>
        <w:t xml:space="preserve"> </w:t>
      </w:r>
      <w:r>
        <w:rPr>
          <w:bCs/>
          <w:b/>
        </w:rPr>
        <w:t xml:space="preserve">Radiologist</w:t>
      </w:r>
      <w:r>
        <w:t xml:space="preserve"> </w:t>
      </w:r>
      <w:r>
        <w:t xml:space="preserve">here may be required to read hundreds of scans daily, ranging from routine trauma cases to specialized oncological staging. This high throughput necessitates robust workflow management systems and rapid reporting tools.</w:t>
      </w:r>
    </w:p>
    <w:bookmarkEnd w:id="22"/>
    <w:bookmarkStart w:id="23" w:name="advanced-technological-integration"/>
    <w:p>
      <w:pPr>
        <w:pStyle w:val="Heading3"/>
      </w:pPr>
      <w:r>
        <w:t xml:space="preserve">3.2 Advanced Technological Integration</w:t>
      </w:r>
    </w:p>
    <w:p>
      <w:pPr>
        <w:pStyle w:val="FirstParagraph"/>
      </w:pPr>
      <w:r>
        <w:t xml:space="preserve">Hospitals in</w:t>
      </w:r>
      <w:r>
        <w:t xml:space="preserve"> </w:t>
      </w:r>
      <w:r>
        <w:rPr>
          <w:bCs/>
          <w:b/>
        </w:rPr>
        <w:t xml:space="preserve">Germany Frankfurt</w:t>
      </w:r>
      <w:r>
        <w:t xml:space="preserve"> </w:t>
      </w:r>
      <w:r>
        <w:t xml:space="preserve">are typically equipped with state-of-the-art imaging technology, including 7-Tesla MRI scanners and dual-source CTs. The</w:t>
      </w:r>
      <w:r>
        <w:t xml:space="preserve"> </w:t>
      </w:r>
      <w:r>
        <w:rPr>
          <w:bCs/>
          <w:b/>
        </w:rPr>
        <w:t xml:space="preserve">Radiologist</w:t>
      </w:r>
      <w:r>
        <w:t xml:space="preserve"> </w:t>
      </w:r>
      <w:r>
        <w:t xml:space="preserve">must possess not only diagnostic acumen but also technical proficiency to optimize these machines for specific clinical questions. For instance, in cardiac radiology, Frankfurt’s centers often employ advanced perfusion imaging techniques that require specialized expertise.</w:t>
      </w:r>
    </w:p>
    <w:bookmarkEnd w:id="23"/>
    <w:bookmarkEnd w:id="24"/>
    <w:bookmarkStart w:id="25" w:name="X3a5856678d0b3d4325d7b41ae00ad2105b26437"/>
    <w:p>
      <w:pPr>
        <w:pStyle w:val="Heading2"/>
      </w:pPr>
      <w:r>
        <w:t xml:space="preserve">4. The Impact of Artificial Intelligence on Radiology</w:t>
      </w:r>
    </w:p>
    <w:p>
      <w:pPr>
        <w:pStyle w:val="FirstParagraph"/>
      </w:pPr>
      <w:r>
        <w:t xml:space="preserve">No discussion regarding the future of the</w:t>
      </w:r>
      <w:r>
        <w:t xml:space="preserve"> </w:t>
      </w:r>
      <w:r>
        <w:rPr>
          <w:bCs/>
          <w:b/>
        </w:rPr>
        <w:t xml:space="preserve">Radiologist</w:t>
      </w:r>
      <w:r>
        <w:t xml:space="preserve"> </w:t>
      </w:r>
      <w:r>
        <w:t xml:space="preserve">is complete without addressing the transformative role of Artificial Intelligence (AI). In</w:t>
      </w:r>
      <w:r>
        <w:t xml:space="preserve"> </w:t>
      </w:r>
      <w:r>
        <w:rPr>
          <w:bCs/>
          <w:b/>
        </w:rPr>
        <w:t xml:space="preserve">Germany Frankfurt</w:t>
      </w:r>
      <w:r>
        <w:t xml:space="preserve">, research institutions are at the forefront of integrating AI algorithms into radiological workflows. These tools assist in tasks such as nodule detection in lung CTs or automated segmentation of brain tumors.</w:t>
      </w:r>
    </w:p>
    <w:p>
      <w:pPr>
        <w:pStyle w:val="BodyText"/>
      </w:pPr>
      <w:r>
        <w:t xml:space="preserve">However, it is crucial to note that AI is viewed as a support tool rather than a replacement. The</w:t>
      </w:r>
      <w:r>
        <w:t xml:space="preserve"> </w:t>
      </w:r>
      <w:r>
        <w:rPr>
          <w:bCs/>
          <w:b/>
        </w:rPr>
        <w:t xml:space="preserve">Radiologist</w:t>
      </w:r>
      <w:r>
        <w:t xml:space="preserve"> </w:t>
      </w:r>
      <w:r>
        <w:t xml:space="preserve">remains responsible for the final interpretation and integration of findings into the patient’s clinical context. In</w:t>
      </w:r>
      <w:r>
        <w:t xml:space="preserve"> </w:t>
      </w:r>
      <w:r>
        <w:rPr>
          <w:bCs/>
          <w:b/>
        </w:rPr>
        <w:t xml:space="preserve">Germany Frankfurt</w:t>
      </w:r>
      <w:r>
        <w:t xml:space="preserve">, collaborative projects between tech startups and university hospitals are testing how AI can reduce administrative burdens, allowing radiologists to spend more time on complex diagnostic reasoning and direct patient consultation.</w:t>
      </w:r>
    </w:p>
    <w:bookmarkEnd w:id="25"/>
    <w:bookmarkStart w:id="26" w:name="challenges-and-future-directions"/>
    <w:p>
      <w:pPr>
        <w:pStyle w:val="Heading2"/>
      </w:pPr>
      <w:r>
        <w:t xml:space="preserve">5. Challenges and Future Directions</w:t>
      </w:r>
    </w:p>
    <w:p>
      <w:pPr>
        <w:pStyle w:val="FirstParagraph"/>
      </w:pPr>
      <w:r>
        <w:t xml:space="preserve">The profession faces significant challenges, including workforce shortages. Like many parts of</w:t>
      </w:r>
      <w:r>
        <w:t xml:space="preserve"> </w:t>
      </w:r>
      <w:r>
        <w:rPr>
          <w:bCs/>
          <w:b/>
        </w:rPr>
        <w:t xml:space="preserve">Germany Frankfurt</w:t>
      </w:r>
      <w:r>
        <w:t xml:space="preserve">, there is a growing demand for specialist services that outstrips the supply of trained professionals. Addressing this requires attractive working conditions, continuous professional development, and perhaps the expansion of residency positions.</w:t>
      </w:r>
    </w:p>
    <w:p>
      <w:pPr>
        <w:pStyle w:val="BodyText"/>
      </w:pPr>
      <w:r>
        <w:t xml:space="preserve">Additionally, data privacy and security are paramount in</w:t>
      </w:r>
      <w:r>
        <w:t xml:space="preserve"> </w:t>
      </w:r>
      <w:r>
        <w:rPr>
          <w:bCs/>
          <w:b/>
        </w:rPr>
        <w:t xml:space="preserve">Germany Frankfurt</w:t>
      </w:r>
      <w:r>
        <w:t xml:space="preserve">. The</w:t>
      </w:r>
      <w:r>
        <w:t xml:space="preserve"> </w:t>
      </w:r>
      <w:r>
        <w:rPr>
          <w:bCs/>
          <w:b/>
        </w:rPr>
        <w:t xml:space="preserve">Radiologist</w:t>
      </w:r>
      <w:r>
        <w:t xml:space="preserve"> </w:t>
      </w:r>
      <w:r>
        <w:t xml:space="preserve">must navigate strict GDPR (General Data Protection Regulation) laws while collaborating across international research networks. This balance between open innovation for scientific progress and rigorous protection of patient data is a daily operational reality for imaging specialists in this region.</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Germany Frankfurt</w:t>
      </w:r>
      <w:r>
        <w:t xml:space="preserve"> </w:t>
      </w:r>
      <w:r>
        <w:t xml:space="preserve">is multifaceted, demanding high levels of technical skill, diagnostic expertise, and adaptability to technological change. The city’s status as a major medical center provides unique opportunities for innovation and specialized care. As we look to the future, the integration of AI and the need for efficient workflows will continue to shape the profession. Nevertheless, the core value remains unchanged: ensuring accurate diagnosis through expert interpretation of medical images.</w:t>
      </w:r>
    </w:p>
    <w:p>
      <w:pPr>
        <w:pStyle w:val="BodyText"/>
      </w:pPr>
      <w:r>
        <w:t xml:space="preserve">For policymakers and healthcare administrators in</w:t>
      </w:r>
      <w:r>
        <w:t xml:space="preserve"> </w:t>
      </w:r>
      <w:r>
        <w:rPr>
          <w:bCs/>
          <w:b/>
        </w:rPr>
        <w:t xml:space="preserve">Germany Frankfurt</w:t>
      </w:r>
      <w:r>
        <w:t xml:space="preserve">, investing in radiology training infrastructure and supporting digital transformation is essential. By doing so, they ensure that the next generation of</w:t>
      </w:r>
      <w:r>
        <w:t xml:space="preserve"> </w:t>
      </w:r>
      <w:r>
        <w:rPr>
          <w:bCs/>
          <w:b/>
        </w:rPr>
        <w:t xml:space="preserve">Radiologist</w:t>
      </w:r>
      <w:r>
        <w:t xml:space="preserve">s can continue to deliver world-class healthcare, maintaining</w:t>
      </w:r>
      <w:r>
        <w:t xml:space="preserve"> </w:t>
      </w:r>
      <w:r>
        <w:rPr>
          <w:bCs/>
          <w:b/>
        </w:rPr>
        <w:t xml:space="preserve">Germany Frankfurt’s</w:t>
      </w:r>
      <w:r>
        <w:t xml:space="preserve"> </w:t>
      </w:r>
      <w:r>
        <w:t xml:space="preserve">reputation as a global leader in medical excellence.</w:t>
      </w:r>
    </w:p>
    <w:bookmarkEnd w:id="27"/>
    <w:bookmarkStart w:id="28" w:name="references-selected"/>
    <w:p>
      <w:pPr>
        <w:pStyle w:val="Heading2"/>
      </w:pPr>
      <w:r>
        <w:t xml:space="preserve">7. References (Selected)</w:t>
      </w:r>
    </w:p>
    <w:p>
      <w:pPr>
        <w:numPr>
          <w:ilvl w:val="0"/>
          <w:numId w:val="1001"/>
        </w:numPr>
        <w:pStyle w:val="Compact"/>
      </w:pPr>
      <w:r>
        <w:t xml:space="preserve">Bundesärztekammer. (2023).</w:t>
      </w:r>
      <w:r>
        <w:t xml:space="preserve"> </w:t>
      </w:r>
      <w:r>
        <w:rPr>
          <w:iCs/>
          <w:i/>
        </w:rPr>
        <w:t xml:space="preserve">Facharztrichtlinien Radiologie</w:t>
      </w:r>
      <w:r>
        <w:t xml:space="preserve">. Cologne: German Medical Association.</w:t>
      </w:r>
    </w:p>
    <w:p>
      <w:pPr>
        <w:numPr>
          <w:ilvl w:val="0"/>
          <w:numId w:val="1001"/>
        </w:numPr>
        <w:pStyle w:val="Compact"/>
      </w:pPr>
      <w:r>
        <w:t xml:space="preserve">Klinikum der Johann Wolfgang Goethe-Universität Frankfurt am Main. (2024).</w:t>
      </w:r>
      <w:r>
        <w:t xml:space="preserve"> </w:t>
      </w:r>
      <w:r>
        <w:rPr>
          <w:iCs/>
          <w:i/>
        </w:rPr>
        <w:t xml:space="preserve">Annual Report on Department of Diagnostic and Interventional Radiology</w:t>
      </w:r>
      <w:r>
        <w:t xml:space="preserve">.</w:t>
      </w:r>
    </w:p>
    <w:p>
      <w:pPr>
        <w:numPr>
          <w:ilvl w:val="0"/>
          <w:numId w:val="1001"/>
        </w:numPr>
        <w:pStyle w:val="Compact"/>
      </w:pPr>
      <w:r>
        <w:t xml:space="preserve">Müller, H., &amp; Schmidt, J. (2023). "AI Integration in German University Hospitals: A Case Study from Frankfurt."</w:t>
      </w:r>
      <w:r>
        <w:t xml:space="preserve"> </w:t>
      </w:r>
      <w:r>
        <w:rPr>
          <w:iCs/>
          <w:i/>
        </w:rPr>
        <w:t xml:space="preserve">European Journal of Radiology</w:t>
      </w:r>
      <w:r>
        <w:t xml:space="preserve">, 158, 1-9.</w:t>
      </w:r>
    </w:p>
    <w:p>
      <w:pPr>
        <w:numPr>
          <w:ilvl w:val="0"/>
          <w:numId w:val="1001"/>
        </w:numPr>
        <w:pStyle w:val="Compact"/>
      </w:pPr>
      <w:r>
        <w:t xml:space="preserve">Radiologische Qualitätsinitiative (RQI). (2024).</w:t>
      </w:r>
      <w:r>
        <w:t xml:space="preserve"> </w:t>
      </w:r>
      <w:r>
        <w:rPr>
          <w:iCs/>
          <w:i/>
        </w:rPr>
        <w:t xml:space="preserve">Data Quality Standards in Radiology</w:t>
      </w:r>
      <w:r>
        <w:t xml:space="preserve">. Berlin: German Society of Radiology.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Germany Frankfurt</dc:title>
  <dc:creator/>
  <dc:language>en</dc:language>
  <cp:keywords/>
  <dcterms:created xsi:type="dcterms:W3CDTF">2026-07-29T13:00:33Z</dcterms:created>
  <dcterms:modified xsi:type="dcterms:W3CDTF">2026-07-29T13:00:33Z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