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0" w:name="X015e8ea637eda0d51d99be4d946eb27d44e1e5e"/>
    <w:p>
      <w:pPr>
        <w:pStyle w:val="Heading1"/>
      </w:pPr>
      <w:r>
        <w:t xml:space="preserve">The Evolving Role of the Radiologist in India New Delhi: Challenges, Opportunities, and Future Directions</w:t>
      </w:r>
    </w:p>
    <w:p>
      <w:pPr>
        <w:pStyle w:val="FirstParagraph"/>
      </w:pPr>
      <w:r>
        <w:rPr>
          <w:bCs/>
          <w:b/>
        </w:rPr>
        <w:t xml:space="preserve">Abstract</w:t>
      </w:r>
      <w:r>
        <w:br/>
      </w:r>
      <w:r>
        <w:t xml:space="preserve">This research paper examines the critical role of the radiologist within the healthcare infrastructure of India New Delhi. As one of the most densely populated urban centers in Asia, India New Delhi presents unique diagnostic challenges and opportunities. The paper explores the transition from traditional film-based diagnostics to advanced digital imaging, including AI integration and tele-radiology. It highlights how professionals serving as a radiologist are adapting to high patient loads while maintaining diagnostic accuracy. Furthermore, it discusses the regulatory frameworks and educational standards required to sustainably expand radiological services in this metropolitan hub of India New Delhi.</w:t>
      </w:r>
    </w:p>
    <w:bookmarkStart w:id="20" w:name="introduction"/>
    <w:p>
      <w:pPr>
        <w:pStyle w:val="Heading2"/>
      </w:pPr>
      <w:r>
        <w:t xml:space="preserve">1. Introduction</w:t>
      </w:r>
    </w:p>
    <w:p>
      <w:pPr>
        <w:pStyle w:val="FirstParagraph"/>
      </w:pPr>
      <w:r>
        <w:t xml:space="preserve">The landscape of medical diagnostics has undergone a seismic shift over the past two decades, driven largely by advancements in imaging technology and data science. Nowhere is this transformation more evident than in India New Delhi, a metropolis that serves as both the political capital and a major healthcare hub for Northern India. In this context, the radiologist stands at the forefront of modern medicine, acting as a detective who interprets complex visual data to guide clinical decision-making.</w:t>
      </w:r>
    </w:p>
    <w:p>
      <w:pPr>
        <w:pStyle w:val="BodyText"/>
      </w:pPr>
      <w:r>
        <w:t xml:space="preserve">India New Delhi is characterized by its rapid urbanization and growing population density. Consequently, the demand for diagnostic imaging services—ranging from basic X-rays to high-resolution MRI and CT scans—has skyrocketed. This surge in demand places immense pressure on the existing workforce. The role of a radiologist is no longer confined to reading images; it now encompasses managing large-scale imaging data, integrating artificial intelligence tools, and coordinating with multidisciplinary teams across numerous hospitals in India New Delhi.</w:t>
      </w:r>
    </w:p>
    <w:bookmarkEnd w:id="20"/>
    <w:bookmarkStart w:id="23" w:name="Xaf0fef0ed21d7e75f496b6f50658a07dab8f4f3"/>
    <w:p>
      <w:pPr>
        <w:pStyle w:val="Heading2"/>
      </w:pPr>
      <w:r>
        <w:t xml:space="preserve">2. The Diagnostic Landscape in India New Delhi</w:t>
      </w:r>
    </w:p>
    <w:p>
      <w:pPr>
        <w:pStyle w:val="FirstParagraph"/>
      </w:pPr>
      <w:r>
        <w:t xml:space="preserve">The healthcare infrastructure in India New Delhi is a hybrid model comprising public sector institutions, such as the All India Institute of Medical Sciences (AIIMS), and a vibrant private sector network. For any practicing radiologist, navigating this dual system requires adaptability and technical proficiency.</w:t>
      </w:r>
    </w:p>
    <w:bookmarkStart w:id="21" w:name="volume-and-variety"/>
    <w:p>
      <w:pPr>
        <w:pStyle w:val="Heading3"/>
      </w:pPr>
      <w:r>
        <w:t xml:space="preserve">2.1 Volume and Variety</w:t>
      </w:r>
    </w:p>
    <w:p>
      <w:pPr>
        <w:pStyle w:val="FirstParagraph"/>
      </w:pPr>
      <w:r>
        <w:t xml:space="preserve">Radiologists in India New Delhi often face unprecedented patient volumes. In major tertiary care centers, a single radiologist may be required to interpret hundreds of studies daily. This high-throughput environment necessitates efficient workflows and robust quality assurance protocols. The diversity of pathologies encountered in this region also requires radiologists to possess broad expertise, ranging from neuroimaging for stroke management to musculoskeletal imaging for trauma cases prevalent in a bustling capital city.</w:t>
      </w:r>
    </w:p>
    <w:bookmarkEnd w:id="21"/>
    <w:bookmarkStart w:id="22" w:name="technological-adoption"/>
    <w:p>
      <w:pPr>
        <w:pStyle w:val="Heading3"/>
      </w:pPr>
      <w:r>
        <w:t xml:space="preserve">2.2 Technological Adoption</w:t>
      </w:r>
    </w:p>
    <w:p>
      <w:pPr>
        <w:pStyle w:val="FirstParagraph"/>
      </w:pPr>
      <w:r>
        <w:t xml:space="preserve">The adoption of Picture Archiving and Communication Systems (PACS) and Digital Imaging and Communications in Medicine (DICOM) standards has been widespread among leading institutions in India New Delhi. However, the integration of these technologies varies across smaller clinics and satellite centers. Radiologists must often bridge this digital divide, ensuring that image quality is maintained regardless of the source facility.</w:t>
      </w:r>
    </w:p>
    <w:bookmarkEnd w:id="22"/>
    <w:bookmarkEnd w:id="23"/>
    <w:bookmarkStart w:id="24" w:name="Xd5eb2a379c73bd28e2f7359add9ba27ba5a2a59"/>
    <w:p>
      <w:pPr>
        <w:pStyle w:val="Heading2"/>
      </w:pPr>
      <w:r>
        <w:t xml:space="preserve">3. The Impact of Artificial Intelligence and Automation</w:t>
      </w:r>
    </w:p>
    <w:p>
      <w:pPr>
        <w:pStyle w:val="FirstParagraph"/>
      </w:pPr>
      <w:r>
        <w:t xml:space="preserve">A pivotal aspect of the modern radiologist's workflow is the integration of Artificial Intelligence (AI). In India New Delhi, AI tools are increasingly being deployed to assist in triaging critical findings, such as detecting intracranial hemorrhages on CT scans or identifying pulmonary nodules on chest X-rays. For a radiologist, these tools serve not as replacements but as force multipliers that enhance productivity and reduce diagnostic errors.</w:t>
      </w:r>
    </w:p>
    <w:p>
      <w:pPr>
        <w:pStyle w:val="BodyText"/>
      </w:pPr>
      <w:r>
        <w:t xml:space="preserve">However, the implementation of AI in India New Delhi brings its own set of challenges. Data privacy, algorithmic bias based on local population demographics, and the need for continuous validation of AI models are significant concerns. Radiologists must remain vigilant in their oversight of automated systems to ensure that patient safety is never compromised by technological reliance.</w:t>
      </w:r>
    </w:p>
    <w:bookmarkEnd w:id="24"/>
    <w:bookmarkStart w:id="25" w:name="tele-radiology-and-remote-consultations"/>
    <w:p>
      <w:pPr>
        <w:pStyle w:val="Heading2"/>
      </w:pPr>
      <w:r>
        <w:t xml:space="preserve">4. Tele-radiology and Remote Consultations</w:t>
      </w:r>
    </w:p>
    <w:p>
      <w:pPr>
        <w:pStyle w:val="FirstParagraph"/>
      </w:pPr>
      <w:r>
        <w:t xml:space="preserve">The concept of tele-radiology has gained substantial traction in India New Delhi, particularly as a solution to the uneven distribution of specialist expertise. With many smaller towns in the National Capital Region (NCR) lacking on-site radiologists, remote reading services have become essential. This model allows radiologists based in major hospitals in India New Delhi to provide diagnostic support to peripheral centers.</w:t>
      </w:r>
    </w:p>
    <w:p>
      <w:pPr>
        <w:pStyle w:val="BodyText"/>
      </w:pPr>
      <w:r>
        <w:t xml:space="preserve">This shift has expanded the reach of high-quality radiological care but also introduced regulatory complexities regarding liability and standardization. Radiologists must adhere to strict protocols when interpreting images remotely, ensuring that image transmission is secure and that clinical history is adequately provided by referring physicians.</w:t>
      </w:r>
    </w:p>
    <w:bookmarkEnd w:id="25"/>
    <w:bookmarkStart w:id="26" w:name="educational-and-professional-challenges"/>
    <w:p>
      <w:pPr>
        <w:pStyle w:val="Heading2"/>
      </w:pPr>
      <w:r>
        <w:t xml:space="preserve">5. Educational and Professional Challenges</w:t>
      </w:r>
    </w:p>
    <w:p>
      <w:pPr>
        <w:pStyle w:val="FirstParagraph"/>
      </w:pPr>
      <w:r>
        <w:t xml:space="preserve">The shortage of qualified radiologists in India New Delhi remains a pressing issue. The ratio of radiologists to the population is significantly lower than recommended by international standards. Addressing this gap requires robust postgraduate training programs that emphasize both technical skills and soft skills, such as communication with referring clinicians.</w:t>
      </w:r>
    </w:p>
    <w:p>
      <w:pPr>
        <w:pStyle w:val="BodyText"/>
      </w:pPr>
      <w:r>
        <w:t xml:space="preserve">Continuous Medical Education (CME) is vital for radiologists in India New Delhi to stay updated with rapidly evolving guidelines and technologies. Professional bodies play a crucial role in organizing workshops, seminars, and certification courses that help radiologists maintain their competency in subspecialties like interventional radiology, pediatric imaging, and oncology.</w:t>
      </w:r>
    </w:p>
    <w:bookmarkEnd w:id="26"/>
    <w:bookmarkStart w:id="27" w:name="ethical-considerations-and-patient-care"/>
    <w:p>
      <w:pPr>
        <w:pStyle w:val="Heading2"/>
      </w:pPr>
      <w:r>
        <w:t xml:space="preserve">6. Ethical Considerations and Patient Care</w:t>
      </w:r>
    </w:p>
    <w:p>
      <w:pPr>
        <w:pStyle w:val="FirstParagraph"/>
      </w:pPr>
      <w:r>
        <w:t xml:space="preserve">Ethics form the cornerstone of the radiologist's practice. In India New Delhi, where healthcare costs can be a barrier for many patients, radiologists face ethical dilemmas regarding cost-effective imaging strategies. The principle of "as low as reasonably achievable" (ALARA) is particularly important when it comes to radiation exposure, especially for pediatric and young adult populations.</w:t>
      </w:r>
    </w:p>
    <w:p>
      <w:pPr>
        <w:pStyle w:val="BodyText"/>
      </w:pPr>
      <w:r>
        <w:t xml:space="preserve">Furthermore, the radiologist must maintain patient confidentiality and ensure that sensitive diagnostic information is handled with utmost care. In the digital era of India New Delhi's healthcare sector, cybersecurity measures must be rigorous to protect patient data from breaches.</w:t>
      </w:r>
    </w:p>
    <w:bookmarkEnd w:id="27"/>
    <w:bookmarkStart w:id="28" w:name="future-outlook"/>
    <w:p>
      <w:pPr>
        <w:pStyle w:val="Heading2"/>
      </w:pPr>
      <w:r>
        <w:t xml:space="preserve">7. Future Outlook</w:t>
      </w:r>
    </w:p>
    <w:p>
      <w:pPr>
        <w:pStyle w:val="FirstParagraph"/>
      </w:pPr>
      <w:r>
        <w:t xml:space="preserve">The future of radiology in India New Delhi looks promising yet demanding. The integration of precision medicine and genomics into imaging protocols will require radiologists to develop a more holistic understanding of patient biology. Additionally, the expansion of nuclear medicine and PET-CT services will offer new opportunities for oncological diagnostics.</w:t>
      </w:r>
    </w:p>
    <w:p>
      <w:pPr>
        <w:pStyle w:val="BodyText"/>
      </w:pPr>
      <w:r>
        <w:t xml:space="preserve">As India New Delhi continues to grow as a global health destination, the radiologist will play an increasingly central role in multidisciplinary care teams. Collaboration with data scientists, engineers, and clinicians will become standard practice, driving innovation in diagnostic accuracy and patient outcomes.</w:t>
      </w:r>
    </w:p>
    <w:bookmarkEnd w:id="28"/>
    <w:bookmarkStart w:id="29" w:name="conclusion"/>
    <w:p>
      <w:pPr>
        <w:pStyle w:val="Heading2"/>
      </w:pPr>
      <w:r>
        <w:t xml:space="preserve">8. Conclusion</w:t>
      </w:r>
    </w:p>
    <w:p>
      <w:pPr>
        <w:pStyle w:val="FirstParagraph"/>
      </w:pPr>
      <w:r>
        <w:t xml:space="preserve">In conclusion, the radiologist in India New Delhi operates at a critical junction of technology, medicine, and public health. The challenges of high patient volume, technological disparity, and ethical responsibility are significant but manageable through strategic planning and continuous education. By leveraging AI, expanding tele-radiology networks, and enhancing training programs India New Delhi can ensure that its radiologists are well-equipped to meet the diagnostic needs of the population. The evolution of this specialty is not just about better machines; it is about creating a sustainable ecosystem where every patient in India New Delhi receives timely and accurate diagnoses.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India New Delhi: Challenges, Opportunities, and Future Directions</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