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Radiological</w:t>
      </w:r>
      <w:r>
        <w:t xml:space="preserve"> </w:t>
      </w:r>
      <w:r>
        <w:t xml:space="preserve">Expertise</w:t>
      </w:r>
      <w:r>
        <w:t xml:space="preserve"> </w:t>
      </w:r>
      <w:r>
        <w:t xml:space="preserve">in</w:t>
      </w:r>
      <w:r>
        <w:t xml:space="preserve"> </w:t>
      </w:r>
      <w:r>
        <w:t xml:space="preserve">Japan: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Tokyo</w:t>
      </w:r>
    </w:p>
    <w:bookmarkStart w:id="27" w:name="Xdeafb90757fa97ad3323c5514877a8353cdbdda"/>
    <w:p>
      <w:pPr>
        <w:pStyle w:val="Heading1"/>
      </w:pPr>
      <w:r>
        <w:t xml:space="preserve">Radiological Expertise in Japan Tokyo</w:t>
      </w:r>
      <w:r>
        <w:br/>
      </w:r>
      <w:r>
        <w:t xml:space="preserve">The Evolving Role of the Radiologist in a Technologically Advanced Metropolis</w:t>
      </w:r>
    </w:p>
    <w:p>
      <w:pPr>
        <w:pStyle w:val="FirstParagraph"/>
      </w:pPr>
      <w:r>
        <w:rPr>
          <w:bCs/>
          <w:b/>
        </w:rPr>
        <w:t xml:space="preserve">Abstract:</w:t>
      </w:r>
      <w:r>
        <w:t xml:space="preserve"> </w:t>
      </w:r>
      <w:r>
        <w:t xml:space="preserve">This paper explores the critical function of the Radiologist within the unique healthcare ecosystem of Japan, with a specific focus on Tokyo. As one of the world’s most densely populated urban centers, Tokyo presents distinct diagnostic challenges and opportunities. This document examines how Radiologist practitioners adapt to high patient volumes, integrate cutting-edge artificial intelligence technologies, and navigate a culturally sensitive medical environment while maintaining global standards of care.</w:t>
      </w:r>
    </w:p>
    <w:bookmarkStart w:id="20" w:name="introduction"/>
    <w:p>
      <w:pPr>
        <w:pStyle w:val="Heading2"/>
      </w:pPr>
      <w:r>
        <w:t xml:space="preserve">1. Introduction</w:t>
      </w:r>
    </w:p>
    <w:p>
      <w:pPr>
        <w:pStyle w:val="FirstParagraph"/>
      </w:pPr>
      <w:r>
        <w:t xml:space="preserve">Tokyo, the capital of Japan Tokyo, stands as a global beacon for technological innovation and medical excellence. Within this bustling metropolis, the healthcare infrastructure is both extensive and highly sophisticated. At the heart of this system lies a pivotal figure: the Radiologist. In Japan Tokyo, where demographic shifts are rapidly accelerating due to an aging population and where urban density dictates high-throughput clinical environments, the Radiologist is not merely a technician of images but a central diagnostician whose insights guide life-saving interventions.</w:t>
      </w:r>
    </w:p>
    <w:p>
      <w:pPr>
        <w:pStyle w:val="BodyText"/>
      </w:pPr>
      <w:r>
        <w:t xml:space="preserve">The scope of this research paper addresses the specific dynamics of practicing as a Radiologist in Japan Tokyo. It investigates how modern diagnostic modalities are utilized, the impact of demographic pressures on radiological workflows, and the integration of digital health solutions that define contemporary medical practice in this Japanese capital.</w:t>
      </w:r>
    </w:p>
    <w:bookmarkEnd w:id="20"/>
    <w:bookmarkStart w:id="21" w:name="X9d83cc5fc4b3d8eb5deb85ce37da1a62f77f23f"/>
    <w:p>
      <w:pPr>
        <w:pStyle w:val="Heading2"/>
      </w:pPr>
      <w:r>
        <w:t xml:space="preserve">2. The Demographic Imperative: Aging Population and Diagnostic Demand</w:t>
      </w:r>
    </w:p>
    <w:p>
      <w:pPr>
        <w:pStyle w:val="FirstParagraph"/>
      </w:pPr>
      <w:r>
        <w:t xml:space="preserve">To understand the role of a Radiologist in Japan Tokyo today, one must first address the demographic reality. Japan Tokyo has one of the oldest populations in the world, with over 28% of residents aged 65 or older. This demographic structure creates an unprecedented demand for diagnostic imaging. Cancer screenings, cardiovascular assessments, and neurological evaluations are performed at a frequency that far exceeds global averages.</w:t>
      </w:r>
    </w:p>
    <w:p>
      <w:pPr>
        <w:pStyle w:val="BodyText"/>
      </w:pPr>
      <w:r>
        <w:t xml:space="preserve">For a Radiologist operating in Japan Tokyo, this translates to a high-volume practice environment. Hospitals and specialized clinics in districts such as Shinjuku, Chiyoda, and Minato deal with thousands of imaging requests daily. The Radiologist must possess exceptional efficiency without compromising accuracy. The ability to detect subtle signs of pathology—such as early-stage lung nodules in low-dose CT scans or micro-bleeds in MRI sequences—is a critical skill set required by the specific health profile of the Tokyo demographic.</w:t>
      </w:r>
    </w:p>
    <w:bookmarkEnd w:id="21"/>
    <w:bookmarkStart w:id="22" w:name="X2de8e919ee1066917ed3c8398b290d9387cf5b0"/>
    <w:p>
      <w:pPr>
        <w:pStyle w:val="Heading2"/>
      </w:pPr>
      <w:r>
        <w:t xml:space="preserve">3. Technological Integration and Artificial Intelligence</w:t>
      </w:r>
    </w:p>
    <w:p>
      <w:pPr>
        <w:pStyle w:val="FirstParagraph"/>
      </w:pPr>
      <w:r>
        <w:t xml:space="preserve">Japans healthcare sector is a pioneer in adopting Industry 4.0 technologies, and this is particularly evident in the field of radiology within Japan Tokyo. Leading institutions in the capital have integrated sophisticated Artificial Intelligence (AI) algorithms into their PACS (Picture Archiving and Communication Systems). For the modern Radiologist, AI serves as a powerful adjunct rather than a replacement.</w:t>
      </w:r>
    </w:p>
    <w:p>
      <w:pPr>
        <w:pStyle w:val="BodyText"/>
      </w:pPr>
      <w:r>
        <w:t xml:space="preserve">In practice, AI tools assist in triaging critical findings. For instance, algorithms can prioritize CT scans showing potential intracranial hemorrhages or pulmonary embolisms, ensuring that the Radiologist reviews these life-threatening cases first. This technological synergy is vital in Japan Tokyo’s busy emergency departments and cancer centers. The Radiologist’s role has thus evolved to include "AI oversight," requiring a hybrid skill set that combines traditional radiological anatomy knowledge with data literacy.</w:t>
      </w:r>
    </w:p>
    <w:bookmarkEnd w:id="22"/>
    <w:bookmarkStart w:id="23" w:name="X358c7533abbc06aec79aa3e465660f53927b53d"/>
    <w:p>
      <w:pPr>
        <w:pStyle w:val="Heading2"/>
      </w:pPr>
      <w:r>
        <w:t xml:space="preserve">4. Specialized Modalities: The Japanese Standard of Care</w:t>
      </w:r>
    </w:p>
    <w:p>
      <w:pPr>
        <w:pStyle w:val="FirstParagraph"/>
      </w:pPr>
      <w:r>
        <w:t xml:space="preserve">The standard of care for a Radiologist in Japan Tokyo is characterized by high-resolution imaging protocols. Given the advanced infrastructure available in Japan Tokyo, Radiologists have access to 3 Tesla MRI machines and dual-source CT scanners as standard equipment, not just luxury additions.</w:t>
      </w:r>
    </w:p>
    <w:p>
      <w:pPr>
        <w:pStyle w:val="BodyText"/>
      </w:pPr>
      <w:r>
        <w:t xml:space="preserve">Furthermore, there is a strong emphasis on molecular imaging and functional diagnostics. In oncology centers across Japan Tokyo, PET-CT scans are utilized extensively for staging cancers. The Radiologist must interpret these complex images alongside nuclear medicine specialists to provide comprehensive staging reports. The precision required in Japan Tokyo’s medical landscape means that Radiologists often collaborate closely with surgeons and oncologists in tumor boards, providing real-time insights that influence treatment planning.</w:t>
      </w:r>
    </w:p>
    <w:bookmarkEnd w:id="23"/>
    <w:bookmarkStart w:id="24" w:name="X618c2d2fc842a3b1e2bc1de29a789b7c4f33d09"/>
    <w:p>
      <w:pPr>
        <w:pStyle w:val="Heading2"/>
      </w:pPr>
      <w:r>
        <w:t xml:space="preserve">5. Cultural Competence and Patient Interaction</w:t>
      </w:r>
    </w:p>
    <w:p>
      <w:pPr>
        <w:pStyle w:val="FirstParagraph"/>
      </w:pPr>
      <w:r>
        <w:t xml:space="preserve">A unique aspect of being a Radiologist in Japan Tokyo is the cultural context of patient care. While Radiologists are often behind the scenes, their interaction with referring physicians and patients requires high cultural competence. In Japan, there is a profound respect for hierarchy and consensus-based decision-making (Nemawashi). A Radiologist in Japan Tokyo must communicate findings clearly to senior attending physicians while also ensuring that the final report is understandable to junior staff.</w:t>
      </w:r>
    </w:p>
    <w:p>
      <w:pPr>
        <w:pStyle w:val="BodyText"/>
      </w:pPr>
      <w:r>
        <w:t xml:space="preserve">Moreover, as Tokyo becomes increasingly international with expatriates and tourists from around the globe, Radiologists are adapting to provide bilingual reports or coordinate with translation services. The ability to communicate complex radiological findings in both Japanese and English is becoming an asset for a Radiologist practicing in this global city.</w:t>
      </w:r>
    </w:p>
    <w:bookmarkEnd w:id="24"/>
    <w:bookmarkStart w:id="25" w:name="Xfc3e78fc7725330cf4522c1158edd98389055a3"/>
    <w:p>
      <w:pPr>
        <w:pStyle w:val="Heading2"/>
      </w:pPr>
      <w:r>
        <w:t xml:space="preserve">6. Challenges: Workforce Shortages and Burnout</w:t>
      </w:r>
    </w:p>
    <w:p>
      <w:pPr>
        <w:pStyle w:val="FirstParagraph"/>
      </w:pPr>
      <w:r>
        <w:t xml:space="preserve">Despite technological advancements, the profession faces significant challenges. Japan Tokyo suffers from a shortage of radiologists relative to the population density. This imbalance places immense pressure on existing staff, leading to concerns regarding burnout among Radiologists in major urban centers like Japan Tokyo.</w:t>
      </w:r>
    </w:p>
    <w:p>
      <w:pPr>
        <w:pStyle w:val="BodyText"/>
      </w:pPr>
      <w:r>
        <w:t xml:space="preserve">To mitigate this, remote reading (teleradiology) has gained traction in recent years. Radiologists in less populated prefectures may read scans from Japan Tokyo hospitals during off-hours, and vice versa. This collaborative model helps distribute the workload but requires robust cybersecurity measures and seamless interoperability between hospital systems.</w:t>
      </w:r>
    </w:p>
    <w:bookmarkEnd w:id="25"/>
    <w:bookmarkStart w:id="26" w:name="conclusion"/>
    <w:p>
      <w:pPr>
        <w:pStyle w:val="Heading2"/>
      </w:pPr>
      <w:r>
        <w:t xml:space="preserve">7. Conclusion</w:t>
      </w:r>
    </w:p>
    <w:p>
      <w:pPr>
        <w:pStyle w:val="FirstParagraph"/>
      </w:pPr>
      <w:r>
        <w:t xml:space="preserve">In conclusion, the role of a Radiologist in Japan Tokyo is multifaceted and increasingly critical to the nation’s healthcare stability. Operating in one of the world’s most complex urban environments, these medical professionals must balance high-volume demands with precision diagnostics. The integration of AI, access to cutting-edge hardware, and an understanding of local cultural dynamics define the modern practice.</w:t>
      </w:r>
    </w:p>
    <w:p>
      <w:pPr>
        <w:pStyle w:val="BodyText"/>
      </w:pPr>
      <w:r>
        <w:t xml:space="preserve">As Japan Tokyo continues to grapple with an aging society and rapid technological change, the Radiologist will remain a cornerstone of diagnostic medicine. Future developments in personalized medicine and genomics will further expand the scope of radiology in this region, requiring ongoing education and adaptation from medical professionals dedicated to excellence in patient care.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is formatted as a research paper summary focusing on the specific requirements regarding the Radiologist profession within the geographic context of Japan Tokyo.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Radiological Expertise in Japan: The Evolving Role of the Radiologist in Tokyo</dc:title>
  <dc:creator/>
  <dc:language>en</dc:language>
  <cp:keywords/>
  <dcterms:created xsi:type="dcterms:W3CDTF">2026-07-29T03:08:18Z</dcterms:created>
  <dcterms:modified xsi:type="dcterms:W3CDTF">2026-07-29T03:08:18Z</dcterms:modified>
</cp:coreProperties>
</file>

<file path=docProps/custom.xml><?xml version="1.0" encoding="utf-8"?>
<Properties xmlns="http://schemas.openxmlformats.org/officeDocument/2006/custom-properties" xmlns:vt="http://schemas.openxmlformats.org/officeDocument/2006/docPropsVTypes"/>
</file>