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Kuwait</w:t>
      </w:r>
      <w:r>
        <w:t xml:space="preserve"> </w:t>
      </w:r>
      <w:r>
        <w:t xml:space="preserve">City:</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29" w:name="Xf2f85bb7904ea4b37237d7dd38328654b728115"/>
    <w:p>
      <w:pPr>
        <w:pStyle w:val="Heading1"/>
      </w:pPr>
      <w:r>
        <w:t xml:space="preserve">The Role and Evolution of the Radiologist in Kuwait City: A Comprehensive Research Paper</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Kuwait City, State of Kuwait</w:t>
      </w:r>
      <w:r>
        <w:br/>
      </w:r>
      <w:r>
        <w:rPr>
          <w:iCs/>
          <w:i/>
        </w:rPr>
        <w:t xml:space="preserve">A detailed analysis of diagnostic imaging services, professional standards, and technological integration within the regional healthcare framework.</w:t>
      </w:r>
    </w:p>
    <w:bookmarkStart w:id="20" w:name="introduction"/>
    <w:p>
      <w:pPr>
        <w:pStyle w:val="Heading2"/>
      </w:pPr>
      <w:r>
        <w:t xml:space="preserve">1. Introduction</w:t>
      </w:r>
    </w:p>
    <w:p>
      <w:pPr>
        <w:pStyle w:val="FirstParagraph"/>
      </w:pPr>
      <w:r>
        <w:t xml:space="preserve">In the rapidly evolving landscape of modern medicine, accurate diagnosis is paramount to effective treatment planning and patient outcomes. At the heart of this diagnostic process lies a specialized medical professional known as a</w:t>
      </w:r>
      <w:r>
        <w:t xml:space="preserve"> </w:t>
      </w:r>
      <w:r>
        <w:rPr>
          <w:bCs/>
          <w:b/>
        </w:rPr>
        <w:t xml:space="preserve">Radiologist</w:t>
      </w:r>
      <w:r>
        <w:t xml:space="preserve">. In the capital region, specifically within Kuwait City, the role of the radiologist has expanded significantly beyond simple image acquisition to encompass complex data interpretation, interventional procedures, and multidisciplinary consultation. This research paper explores the critical functions of a</w:t>
      </w:r>
      <w:r>
        <w:t xml:space="preserve"> </w:t>
      </w:r>
      <w:r>
        <w:rPr>
          <w:bCs/>
          <w:b/>
        </w:rPr>
        <w:t xml:space="preserve">Radiologist</w:t>
      </w:r>
      <w:r>
        <w:t xml:space="preserve"> </w:t>
      </w:r>
      <w:r>
        <w:t xml:space="preserve">operating within</w:t>
      </w:r>
      <w:r>
        <w:t xml:space="preserve"> </w:t>
      </w:r>
      <w:r>
        <w:rPr>
          <w:bCs/>
          <w:b/>
        </w:rPr>
        <w:t xml:space="preserve">Kuwait City</w:t>
      </w:r>
      <w:r>
        <w:t xml:space="preserve">, analyzing how local healthcare infrastructure supports their work, the challenges they face in a high-volume environment, and the future trajectory of diagnostic imaging in the region.</w:t>
      </w:r>
    </w:p>
    <w:p>
      <w:pPr>
        <w:pStyle w:val="BodyText"/>
      </w:pPr>
      <w:r>
        <w:t xml:space="preserve">The State of Kuwait has long prioritized healthcare as a fundamental right for its citizens, funded largely by state revenues. As such, medical centers in</w:t>
      </w:r>
      <w:r>
        <w:t xml:space="preserve"> </w:t>
      </w:r>
      <w:r>
        <w:rPr>
          <w:bCs/>
          <w:b/>
        </w:rPr>
        <w:t xml:space="preserve">Kuwait City</w:t>
      </w:r>
      <w:r>
        <w:t xml:space="preserve"> </w:t>
      </w:r>
      <w:r>
        <w:t xml:space="preserve">are equipped with some of the most advanced technological infrastructure in the Middle East. However, technology alone is insufficient without skilled professionals to operate and interpret it. The</w:t>
      </w:r>
      <w:r>
        <w:t xml:space="preserve"> </w:t>
      </w:r>
      <w:r>
        <w:rPr>
          <w:bCs/>
          <w:b/>
        </w:rPr>
        <w:t xml:space="preserve">Radiologist</w:t>
      </w:r>
      <w:r>
        <w:t xml:space="preserve"> </w:t>
      </w:r>
      <w:r>
        <w:t xml:space="preserve">serves as this vital link between raw data and clinical decision-making.</w:t>
      </w:r>
    </w:p>
    <w:bookmarkEnd w:id="20"/>
    <w:bookmarkStart w:id="21" w:name="X1f7fcf6d5ec7ee86e7a99cb345094c5c1a8773b"/>
    <w:p>
      <w:pPr>
        <w:pStyle w:val="Heading2"/>
      </w:pPr>
      <w:r>
        <w:t xml:space="preserve">2. The Scope of Practice for a Radiologist in Kuwait City</w:t>
      </w:r>
    </w:p>
    <w:p>
      <w:pPr>
        <w:pStyle w:val="FirstParagraph"/>
      </w:pPr>
      <w:r>
        <w:t xml:space="preserve">A modern radiologist is not merely an observer of images but an active participant in patient care. In the context of</w:t>
      </w:r>
      <w:r>
        <w:t xml:space="preserve"> </w:t>
      </w:r>
      <w:r>
        <w:rPr>
          <w:bCs/>
          <w:b/>
        </w:rPr>
        <w:t xml:space="preserve">Kuwait City</w:t>
      </w:r>
      <w:r>
        <w:t xml:space="preserve">, the scope of practice is broad due to the high prevalence of certain chronic conditions and trauma cases resulting from regional dynamics. The primary duties include:</w:t>
      </w:r>
    </w:p>
    <w:p>
      <w:pPr>
        <w:numPr>
          <w:ilvl w:val="0"/>
          <w:numId w:val="1001"/>
        </w:numPr>
        <w:pStyle w:val="Compact"/>
      </w:pPr>
      <w:r>
        <w:rPr>
          <w:bCs/>
          <w:b/>
        </w:rPr>
        <w:t xml:space="preserve">Diagnostics:</w:t>
      </w:r>
      <w:r>
        <w:t xml:space="preserve"> </w:t>
      </w:r>
      <w:r>
        <w:t xml:space="preserve">Interpreting X-rays, Computed Tomography (CT) scans, Magnetic Resonance Imaging (MRI), and Ultrasound studies to detect pathologies ranging from tumors to fractures.</w:t>
      </w:r>
    </w:p>
    <w:p>
      <w:pPr>
        <w:numPr>
          <w:ilvl w:val="0"/>
          <w:numId w:val="1001"/>
        </w:numPr>
        <w:pStyle w:val="Compact"/>
      </w:pPr>
      <w:r>
        <w:rPr>
          <w:bCs/>
          <w:b/>
        </w:rPr>
        <w:t xml:space="preserve">Nuclear Medicine:</w:t>
      </w:r>
      <w:r>
        <w:t xml:space="preserve"> </w:t>
      </w:r>
      <w:r>
        <w:t xml:space="preserve">Conducting PET scans and other functional imaging tests that provide insight into metabolic processes within the body.</w:t>
      </w:r>
    </w:p>
    <w:p>
      <w:pPr>
        <w:numPr>
          <w:ilvl w:val="0"/>
          <w:numId w:val="1001"/>
        </w:numPr>
        <w:pStyle w:val="Compact"/>
      </w:pPr>
      <w:r>
        <w:rPr>
          <w:bCs/>
          <w:b/>
        </w:rPr>
        <w:t xml:space="preserve">Interventional Radiology:</w:t>
      </w:r>
      <w:r>
        <w:t xml:space="preserve"> </w:t>
      </w:r>
      <w:r>
        <w:t xml:space="preserve">Performing minimally invasive procedures guided by imaging, such as angioplasty or tumor ablation, which reduces recovery time for patients in hospitals across</w:t>
      </w:r>
      <w:r>
        <w:t xml:space="preserve"> </w:t>
      </w:r>
      <w:r>
        <w:rPr>
          <w:bCs/>
          <w:b/>
        </w:rPr>
        <w:t xml:space="preserve">Kuwait City</w:t>
      </w:r>
      <w:r>
        <w:t xml:space="preserve">.</w:t>
      </w:r>
    </w:p>
    <w:p>
      <w:pPr>
        <w:numPr>
          <w:ilvl w:val="0"/>
          <w:numId w:val="1001"/>
        </w:numPr>
        <w:pStyle w:val="Compact"/>
      </w:pPr>
      <w:r>
        <w:rPr>
          <w:bCs/>
          <w:b/>
        </w:rPr>
        <w:t xml:space="preserve">Radiation Oncology Support:</w:t>
      </w:r>
      <w:r>
        <w:t xml:space="preserve"> </w:t>
      </w:r>
      <w:r>
        <w:t xml:space="preserve">Collaborating with oncologists to plan radiation therapy treatments based on precise anatomical mapping.</w:t>
      </w:r>
    </w:p>
    <w:bookmarkEnd w:id="21"/>
    <w:bookmarkStart w:id="24" w:name="Xb6cb3a7cba56afe34580d17b9d8ea3905eb3083"/>
    <w:p>
      <w:pPr>
        <w:pStyle w:val="Heading2"/>
      </w:pPr>
      <w:r>
        <w:t xml:space="preserve">3. Healthcare Infrastructure in Kuwait City Supporting Radiology</w:t>
      </w:r>
    </w:p>
    <w:p>
      <w:pPr>
        <w:pStyle w:val="FirstParagraph"/>
      </w:pPr>
      <w:r>
        <w:t xml:space="preserve">The effectiveness of a radiologist is heavily dependent on the facilities available. In</w:t>
      </w:r>
      <w:r>
        <w:t xml:space="preserve"> </w:t>
      </w:r>
      <w:r>
        <w:rPr>
          <w:bCs/>
          <w:b/>
        </w:rPr>
        <w:t xml:space="preserve">Kuwait City</w:t>
      </w:r>
      <w:r>
        <w:t xml:space="preserve">, the healthcare system is divided into public and private sectors, both offering high standards of care.</w:t>
      </w:r>
    </w:p>
    <w:bookmarkStart w:id="22" w:name="public-sector-hospitals"/>
    <w:p>
      <w:pPr>
        <w:pStyle w:val="Heading3"/>
      </w:pPr>
      <w:r>
        <w:t xml:space="preserve">3.1 Public Sector Hospitals</w:t>
      </w:r>
    </w:p>
    <w:p>
      <w:pPr>
        <w:pStyle w:val="FirstParagraph"/>
      </w:pPr>
      <w:r>
        <w:t xml:space="preserve">Hospitals such as Al Sabah Hospital and Kuwait University Hospitals serve as major centers for radiology in the capital. These institutions handle a massive volume of cases, requiring radiologists to work efficiently under pressure. They are equipped with state-of-the-art MRI machines from manufacturers like Siemens and GE Healthcare, ensuring that the data processed by the</w:t>
      </w:r>
      <w:r>
        <w:t xml:space="preserve"> </w:t>
      </w:r>
      <w:r>
        <w:rPr>
          <w:bCs/>
          <w:b/>
        </w:rPr>
        <w:t xml:space="preserve">Radiologist</w:t>
      </w:r>
      <w:r>
        <w:t xml:space="preserve"> </w:t>
      </w:r>
      <w:r>
        <w:t xml:space="preserve">is of diagnostic quality.</w:t>
      </w:r>
    </w:p>
    <w:bookmarkEnd w:id="22"/>
    <w:bookmarkStart w:id="23" w:name="private-sector-facilities"/>
    <w:p>
      <w:pPr>
        <w:pStyle w:val="Heading3"/>
      </w:pPr>
      <w:r>
        <w:t xml:space="preserve">3.2 Private Sector Facilities</w:t>
      </w:r>
    </w:p>
    <w:p>
      <w:pPr>
        <w:pStyle w:val="FirstParagraph"/>
      </w:pPr>
      <w:r>
        <w:t xml:space="preserve">The private healthcare sector in</w:t>
      </w:r>
      <w:r>
        <w:t xml:space="preserve"> </w:t>
      </w:r>
      <w:r>
        <w:rPr>
          <w:bCs/>
          <w:b/>
        </w:rPr>
        <w:t xml:space="preserve">Kuwait City</w:t>
      </w:r>
      <w:r>
        <w:t xml:space="preserve">, including specialized centers like Al Adan Medical Complex and Hameem Hospital, often caters to patients seeking faster appointment scheduling or specific subspecialty expertise. In these settings, radiologists may focus more on niche areas such as pediatric radiology or musculoskeletal imaging.</w:t>
      </w:r>
    </w:p>
    <w:bookmarkEnd w:id="23"/>
    <w:bookmarkEnd w:id="24"/>
    <w:bookmarkStart w:id="25" w:name="X2de8e919ee1066917ed3c8398b290d9387cf5b0"/>
    <w:p>
      <w:pPr>
        <w:pStyle w:val="Heading2"/>
      </w:pPr>
      <w:r>
        <w:t xml:space="preserve">4. Technological Integration and Artificial Intelligence</w:t>
      </w:r>
    </w:p>
    <w:p>
      <w:pPr>
        <w:pStyle w:val="FirstParagraph"/>
      </w:pPr>
      <w:r>
        <w:t xml:space="preserve">The field of radiology is undergoing a digital revolution. For a</w:t>
      </w:r>
      <w:r>
        <w:t xml:space="preserve"> </w:t>
      </w:r>
      <w:r>
        <w:rPr>
          <w:bCs/>
          <w:b/>
        </w:rPr>
        <w:t xml:space="preserve">Radiologist</w:t>
      </w:r>
      <w:r>
        <w:t xml:space="preserve"> </w:t>
      </w:r>
      <w:r>
        <w:t xml:space="preserve">practicing in the modern era, proficiency in digital systems is non-negotiable. In</w:t>
      </w:r>
      <w:r>
        <w:t xml:space="preserve"> </w:t>
      </w:r>
      <w:r>
        <w:rPr>
          <w:bCs/>
          <w:b/>
        </w:rPr>
        <w:t xml:space="preserve">Kuwait City</w:t>
      </w:r>
      <w:r>
        <w:t xml:space="preserve">, the transition to Picture Archiving and Communication Systems (PACS) has been widespread. This allows images to be stored digitally and accessed instantly by referring physicians across different departments.</w:t>
      </w:r>
    </w:p>
    <w:p>
      <w:pPr>
        <w:pStyle w:val="BodyText"/>
      </w:pPr>
      <w:r>
        <w:t xml:space="preserve">Furthermore, Artificial Intelligence (AI) is beginning to play a supportive role. AI algorithms can now pre-screen X-rays for pneumothorax or flag CT scans for potential pulmonary embolisms. While the</w:t>
      </w:r>
      <w:r>
        <w:t xml:space="preserve"> </w:t>
      </w:r>
      <w:r>
        <w:rPr>
          <w:bCs/>
          <w:b/>
        </w:rPr>
        <w:t xml:space="preserve">Radiologist</w:t>
      </w:r>
      <w:r>
        <w:t xml:space="preserve"> </w:t>
      </w:r>
      <w:r>
        <w:t xml:space="preserve">retains final authority and responsibility, these tools enhance efficiency and reduce the likelihood of human error due to fatigue. Kuwait's vision for a smart healthcare system supports the adoption of such innovations.</w:t>
      </w:r>
    </w:p>
    <w:bookmarkEnd w:id="25"/>
    <w:bookmarkStart w:id="26" w:name="Xfad0028e131506b27e968eb156b3540f1e46d03"/>
    <w:p>
      <w:pPr>
        <w:pStyle w:val="Heading2"/>
      </w:pPr>
      <w:r>
        <w:t xml:space="preserve">5. Challenges Faced by Radiologists in Kuwait City</w:t>
      </w:r>
    </w:p>
    <w:p>
      <w:pPr>
        <w:pStyle w:val="FirstParagraph"/>
      </w:pPr>
      <w:r>
        <w:t xml:space="preserve">Despite technological advancements, radiologists in</w:t>
      </w:r>
      <w:r>
        <w:t xml:space="preserve"> </w:t>
      </w:r>
      <w:r>
        <w:rPr>
          <w:bCs/>
          <w:b/>
        </w:rPr>
        <w:t xml:space="preserve">Kuwait City</w:t>
      </w:r>
      <w:r>
        <w:t xml:space="preserve"> </w:t>
      </w:r>
      <w:r>
        <w:t xml:space="preserve">face distinct challenges:</w:t>
      </w:r>
    </w:p>
    <w:p>
      <w:pPr>
        <w:numPr>
          <w:ilvl w:val="0"/>
          <w:numId w:val="1002"/>
        </w:numPr>
        <w:pStyle w:val="Compact"/>
      </w:pPr>
      <w:r>
        <w:rPr>
          <w:bCs/>
          <w:b/>
        </w:rPr>
        <w:t xml:space="preserve">Patient Volume:</w:t>
      </w:r>
      <w:r>
        <w:t xml:space="preserve">The population density in the capital city is high. Radiologists often interpret hundreds of studies per day, leading to potential burnout. Maintaining accuracy under such time constraints requires rigorous training and systemic support.</w:t>
      </w:r>
    </w:p>
    <w:p>
      <w:pPr>
        <w:numPr>
          <w:ilvl w:val="0"/>
          <w:numId w:val="1002"/>
        </w:numPr>
        <w:pStyle w:val="Compact"/>
      </w:pPr>
      <w:r>
        <w:rPr>
          <w:bCs/>
          <w:b/>
        </w:rPr>
        <w:t xml:space="preserve">Workforce Diversity:</w:t>
      </w:r>
      <w:r>
        <w:t xml:space="preserve">The medical workforce in Kuwait is multicultural. A radiologist must communicate effectively with colleagues from diverse linguistic and cultural backgrounds, ensuring that reports are understood correctly by referring doctors from various specialties.</w:t>
      </w:r>
    </w:p>
    <w:p>
      <w:pPr>
        <w:numPr>
          <w:ilvl w:val="0"/>
          <w:numId w:val="1002"/>
        </w:numPr>
        <w:pStyle w:val="Compact"/>
      </w:pPr>
      <w:r>
        <w:rPr>
          <w:bCs/>
          <w:b/>
        </w:rPr>
        <w:t xml:space="preserve">Rapid Technological Obsolescence:</w:t>
      </w:r>
      <w:r>
        <w:t xml:space="preserve">Maintenance of high-tech equipment and staying updated on the latest protocols requires continuous professional development. While training opportunities exist, the cost of education can be a barrier for some professionals.</w:t>
      </w:r>
    </w:p>
    <w:bookmarkEnd w:id="26"/>
    <w:bookmarkStart w:id="27" w:name="the-future-outlook"/>
    <w:p>
      <w:pPr>
        <w:pStyle w:val="Heading2"/>
      </w:pPr>
      <w:r>
        <w:t xml:space="preserve">6. The Future Outlook</w:t>
      </w:r>
    </w:p>
    <w:p>
      <w:pPr>
        <w:pStyle w:val="FirstParagraph"/>
      </w:pPr>
      <w:r>
        <w:t xml:space="preserve">The future for radiology in</w:t>
      </w:r>
      <w:r>
        <w:t xml:space="preserve"> </w:t>
      </w:r>
      <w:r>
        <w:rPr>
          <w:bCs/>
          <w:b/>
        </w:rPr>
        <w:t xml:space="preserve">Kuwait City</w:t>
      </w:r>
    </w:p>
    <w:p>
      <w:pPr>
        <w:pStyle w:val="BodyText"/>
      </w:pPr>
      <w:r>
        <w:t xml:space="preserve">looks promising yet demanding. With the implementation of national health initiatives aimed at preventive care and early detection, the demand for diagnostic imaging is expected to rise.</w:t>
      </w:r>
    </w:p>
    <w:p>
      <w:pPr>
        <w:pStyle w:val="BodyText"/>
      </w:pPr>
      <w:r>
        <w:t xml:space="preserve">Teleradiology is another emerging trend. This allows radiologists in</w:t>
      </w:r>
      <w:r>
        <w:t xml:space="preserve"> </w:t>
      </w:r>
      <w:r>
        <w:rPr>
          <w:bCs/>
          <w:b/>
        </w:rPr>
        <w:t xml:space="preserve">Kuwait City</w:t>
      </w:r>
      <w:r>
        <w:t xml:space="preserve"> </w:t>
      </w:r>
      <w:r>
        <w:t xml:space="preserve">to read scans from remote locations, potentially alleviating workload pressures during peak hours or nights. Additionally, as genomic medicine advances, there will be a greater need for "Radiogenomics," where imaging data is correlated with genetic information. A modern</w:t>
      </w:r>
      <w:r>
        <w:t xml:space="preserve"> </w:t>
      </w:r>
      <w:r>
        <w:rPr>
          <w:bCs/>
          <w:b/>
        </w:rPr>
        <w:t xml:space="preserve">Radiologist</w:t>
      </w:r>
      <w:r>
        <w:t xml:space="preserve"> </w:t>
      </w:r>
      <w:r>
        <w:t xml:space="preserve">must therefore evolve into a hybrid expert who understands not only anatomy but also genetics and data science.</w:t>
      </w:r>
    </w:p>
    <w:bookmarkEnd w:id="27"/>
    <w:bookmarkStart w:id="28" w:name="conclusion"/>
    <w:p>
      <w:pPr>
        <w:pStyle w:val="Heading2"/>
      </w:pPr>
      <w:r>
        <w:t xml:space="preserve">7. Conclusion</w:t>
      </w:r>
    </w:p>
    <w:p>
      <w:pPr>
        <w:pStyle w:val="FirstParagraph"/>
      </w:pPr>
      <w:r>
        <w:t xml:space="preserve">In summary, the role of the radiologist in Kuwait City is indispensable to the healthcare ecosystem. They are the eyes of the physician, providing visual evidence that guides life-saving treatments. The combination of a robust public health infrastructure and a thriving private sector ensures that radiologists have access to world-class tools.</w:t>
      </w:r>
    </w:p>
    <w:p>
      <w:pPr>
        <w:pStyle w:val="BodyText"/>
      </w:pPr>
      <w:r>
        <w:t xml:space="preserve">However, as we move forward, it is crucial for policymakers in Kuwait to continue investing in both hardware and human resources. Training programs must be expanded to meet the growing population's needs, and workflows must be optimized to prevent professional burnout. By supporting the radiologist community through better resource allocation and technological integration,</w:t>
      </w:r>
      <w:r>
        <w:t xml:space="preserve"> </w:t>
      </w:r>
      <w:r>
        <w:rPr>
          <w:bCs/>
          <w:b/>
        </w:rPr>
        <w:t xml:space="preserve">Kuwait City</w:t>
      </w:r>
      <w:r>
        <w:t xml:space="preserve"> </w:t>
      </w:r>
      <w:r>
        <w:t xml:space="preserve">can maintain its status as a leader in medical excellence within the region.</w:t>
      </w:r>
    </w:p>
    <w:p>
      <w:pPr>
        <w:pStyle w:val="BodyText"/>
      </w:pPr>
      <w:r>
        <w:t xml:space="preserve">The synergy between advanced technology and human expertise defines the modern practice of radiology. It is through this partnership that patient outcomes will continue to improve, fulfilling the broader goal of public health welfare in Kuwait.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Radiologist in Kuwait City: A Comprehensive Research Paper</dc:title>
  <dc:creator/>
  <dc:language>en</dc:language>
  <cp:keywords/>
  <dcterms:created xsi:type="dcterms:W3CDTF">2026-07-30T06:17:21Z</dcterms:created>
  <dcterms:modified xsi:type="dcterms:W3CDTF">2026-07-30T06:17:21Z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