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in</w:t>
      </w:r>
      <w:r>
        <w:t xml:space="preserve"> </w:t>
      </w:r>
      <w:r>
        <w:t xml:space="preserve">Nepal</w:t>
      </w:r>
      <w:r>
        <w:t xml:space="preserve"> </w:t>
      </w:r>
      <w:r>
        <w:t xml:space="preserve">Kathmandu:</w:t>
      </w:r>
      <w:r>
        <w:t xml:space="preserve"> </w:t>
      </w: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Modern</w:t>
      </w:r>
      <w:r>
        <w:t xml:space="preserve"> </w:t>
      </w:r>
      <w:r>
        <w:t xml:space="preserve">Healthcare</w:t>
      </w:r>
    </w:p>
    <w:bookmarkStart w:id="27" w:name="X7a160ddaa9595b4a0d73b50c3a7b1a30736aa19"/>
    <w:p>
      <w:pPr>
        <w:pStyle w:val="Heading1"/>
      </w:pPr>
      <w:r>
        <w:t xml:space="preserve">Radiology in Nepal Kathmandu: The Crucial Role of the Radiologist in Modern Healthcare</w:t>
      </w:r>
    </w:p>
    <w:p>
      <w:pPr>
        <w:pStyle w:val="FirstParagraph"/>
      </w:pPr>
      <w:r>
        <w:rPr>
          <w:bCs/>
          <w:b/>
        </w:rPr>
        <w:t xml:space="preserve">Abstract</w:t>
      </w:r>
    </w:p>
    <w:p>
      <w:pPr>
        <w:pStyle w:val="BodyText"/>
      </w:pPr>
      <w:r>
        <w:t xml:space="preserve">This research paper examines the evolving landscape of diagnostic radiology within the specific context of Nepal, focusing on the capital city, Kathmandu. As healthcare infrastructure in developing nations modernizes, the role of the radiologist has transcended traditional image interpretation to become central to multidisciplinary patient care. This document analyzes current challenges—including resource allocation and workforce retention—while highlighting recent technological advancements and policy recommendations aimed at strengthening radiological services in Nepal Kathmandu.</w:t>
      </w:r>
    </w:p>
    <w:bookmarkStart w:id="20" w:name="introduction"/>
    <w:p>
      <w:pPr>
        <w:pStyle w:val="Heading2"/>
      </w:pPr>
      <w:r>
        <w:t xml:space="preserve">1. Introduction</w:t>
      </w:r>
    </w:p>
    <w:p>
      <w:pPr>
        <w:pStyle w:val="FirstParagraph"/>
      </w:pPr>
      <w:r>
        <w:t xml:space="preserve">The field of medical imaging has undergone a revolutionary transformation over the past three decades, shifting from analog film-based systems to sophisticated digital platforms such as Magnetic Resonance Imaging (MRI), Computed Tomography (CT), and Digital Radiography. In the context of</w:t>
      </w:r>
      <w:r>
        <w:t xml:space="preserve"> </w:t>
      </w:r>
      <w:r>
        <w:rPr>
          <w:bCs/>
          <w:b/>
        </w:rPr>
        <w:t xml:space="preserve">Nepal Kathmandu</w:t>
      </w:r>
      <w:r>
        <w:t xml:space="preserve">, this transition represents not only a technological upgrade but a critical shift in public health strategy. As urbanization accelerates in the capital region, the epidemiological profile of diseases is changing, with a rising prevalence of non-communicable diseases (NCDs) such as cardiovascular disorders and malignancies. Consequently, the demand for accurate diagnostic imaging has surged.</w:t>
      </w:r>
    </w:p>
    <w:p>
      <w:pPr>
        <w:pStyle w:val="BodyText"/>
      </w:pPr>
      <w:r>
        <w:t xml:space="preserve">The</w:t>
      </w:r>
      <w:r>
        <w:t xml:space="preserve"> </w:t>
      </w:r>
      <w:r>
        <w:rPr>
          <w:bCs/>
          <w:b/>
        </w:rPr>
        <w:t xml:space="preserve">Radiologist</w:t>
      </w:r>
      <w:r>
        <w:t xml:space="preserve">, therefore, stands at the forefront of this medical evolution. No longer merely "image technicians," radiologists are now integral members of diagnostic teams, providing critical insights that guide treatment plans for oncology, neurology, trauma care, and internal medicine. This paper explores the current state of radiological services in</w:t>
      </w:r>
      <w:r>
        <w:t xml:space="preserve"> </w:t>
      </w:r>
      <w:r>
        <w:rPr>
          <w:bCs/>
          <w:b/>
        </w:rPr>
        <w:t xml:space="preserve">Nepal Kathmandu</w:t>
      </w:r>
      <w:r>
        <w:t xml:space="preserve">, addressing the socio-economic factors influencing healthcare access and the professional challenges faced by specialists in this region.</w:t>
      </w:r>
    </w:p>
    <w:bookmarkEnd w:id="20"/>
    <w:bookmarkStart w:id="21" w:name="the-evolving-role-of-the-radiologist"/>
    <w:p>
      <w:pPr>
        <w:pStyle w:val="Heading2"/>
      </w:pPr>
      <w:r>
        <w:t xml:space="preserve">2. The Evolving Role of the Radiologist</w:t>
      </w:r>
    </w:p>
    <w:p>
      <w:pPr>
        <w:pStyle w:val="FirstParagraph"/>
      </w:pPr>
      <w:r>
        <w:t xml:space="preserve">In contemporary medicine, a</w:t>
      </w:r>
      <w:r>
        <w:t xml:space="preserve"> </w:t>
      </w:r>
      <w:r>
        <w:rPr>
          <w:bCs/>
          <w:b/>
        </w:rPr>
        <w:t xml:space="preserve">Radiologist</w:t>
      </w:r>
      <w:r>
        <w:t xml:space="preserve"> </w:t>
      </w:r>
      <w:r>
        <w:t xml:space="preserve">is defined as a physician who specializes in diagnosing and treating diseases using medical imaging technologies. In</w:t>
      </w:r>
      <w:r>
        <w:t xml:space="preserve"> </w:t>
      </w:r>
      <w:r>
        <w:rPr>
          <w:bCs/>
          <w:b/>
        </w:rPr>
        <w:t xml:space="preserve">Nepal Kathmandu</w:t>
      </w:r>
      <w:r>
        <w:t xml:space="preserve">, the scope of practice is expanding rapidly. Historically, radiological reports were often brief and limited to basic observations. Today, with the integration of Artificial Intelligence (AI) and advanced post-processing software, radiologists in leading hospitals in Kathmandu are expected to provide comprehensive diagnostic reports that include differential diagnoses, prognostic indicators, and recommendations for further intervention.</w:t>
      </w:r>
    </w:p>
    <w:p>
      <w:pPr>
        <w:pStyle w:val="BodyText"/>
      </w:pPr>
      <w:r>
        <w:t xml:space="preserve">This shift requires a higher level of specialization. For instance, the management of stroke cases in Kathmandu’s tertiary care centers relies heavily on rapid CT angiography interpretation by specialized neuroradiologists. Similarly, the detection of early-stage lung cancer amidst high rates of smoking and air pollution in urban</w:t>
      </w:r>
      <w:r>
        <w:t xml:space="preserve"> </w:t>
      </w:r>
      <w:r>
        <w:rPr>
          <w:bCs/>
          <w:b/>
        </w:rPr>
        <w:t xml:space="preserve">Nepal</w:t>
      </w:r>
      <w:r>
        <w:t xml:space="preserve"> </w:t>
      </w:r>
      <w:r>
        <w:t xml:space="preserve">depends on the subtle identification of pulmonary nodules by thoracic radiologists. Thus, the expertise of the</w:t>
      </w:r>
      <w:r>
        <w:t xml:space="preserve"> </w:t>
      </w:r>
      <w:r>
        <w:rPr>
          <w:bCs/>
          <w:b/>
        </w:rPr>
        <w:t xml:space="preserve">Radiologist</w:t>
      </w:r>
      <w:r>
        <w:t xml:space="preserve"> </w:t>
      </w:r>
      <w:r>
        <w:t xml:space="preserve">is directly correlated with patient outcomes in high-volume settings.</w:t>
      </w:r>
    </w:p>
    <w:bookmarkEnd w:id="21"/>
    <w:bookmarkStart w:id="22" w:name="X2e6eb1190ed9c5e5fe92e76114abf73e929120d"/>
    <w:p>
      <w:pPr>
        <w:pStyle w:val="Heading2"/>
      </w:pPr>
      <w:r>
        <w:t xml:space="preserve">3. Infrastructure and Technological Landscape in Kathmandu</w:t>
      </w:r>
    </w:p>
    <w:p>
      <w:pPr>
        <w:pStyle w:val="FirstParagraph"/>
      </w:pPr>
      <w:r>
        <w:t xml:space="preserve">Kathmandu serves as the medical hub for Nepal, hosting a significant concentration of advanced imaging facilities compared to rural provinces. Major hospitals such as Tribhuvan University Teaching Hospital (TUTH), Patan Academy of Health Sciences (PAHS), and numerous private diagnostic centers offer state-of-the-art equipment. However, the disparity in resource distribution remains a critical issue.</w:t>
      </w:r>
    </w:p>
    <w:p>
      <w:pPr>
        <w:pStyle w:val="BodyText"/>
      </w:pPr>
      <w:r>
        <w:t xml:space="preserve">The adoption of Digital Imaging and Communications in Medicine (DICOM) standards is increasing in</w:t>
      </w:r>
      <w:r>
        <w:t xml:space="preserve"> </w:t>
      </w:r>
      <w:r>
        <w:rPr>
          <w:bCs/>
          <w:b/>
        </w:rPr>
        <w:t xml:space="preserve">Nepal Kathmandu</w:t>
      </w:r>
      <w:r>
        <w:t xml:space="preserve">, facilitating the transition toward Picture Archiving and Communication Systems (PACS). This digitization allows for remote consultations, where a radiologist in Kathmandu can consult with specialists in other districts or even internationally. Despite these advancements, issues regarding power stability, maintenance of expensive machinery, and software licensing continue to pose operational hurdles for</w:t>
      </w:r>
      <w:r>
        <w:t xml:space="preserve"> </w:t>
      </w:r>
      <w:r>
        <w:rPr>
          <w:bCs/>
          <w:b/>
        </w:rPr>
        <w:t xml:space="preserve">Radiologists</w:t>
      </w:r>
      <w:r>
        <w:t xml:space="preserve"> </w:t>
      </w:r>
      <w:r>
        <w:t xml:space="preserve">working in both public and private sectors.</w:t>
      </w:r>
    </w:p>
    <w:bookmarkEnd w:id="22"/>
    <w:bookmarkStart w:id="23" w:name="challenges-facing-radiological-services"/>
    <w:p>
      <w:pPr>
        <w:pStyle w:val="Heading2"/>
      </w:pPr>
      <w:r>
        <w:t xml:space="preserve">4. Challenges Facing Radiological Services</w:t>
      </w:r>
    </w:p>
    <w:p>
      <w:pPr>
        <w:pStyle w:val="FirstParagraph"/>
      </w:pPr>
      <w:r>
        <w:rPr>
          <w:bCs/>
          <w:b/>
        </w:rPr>
        <w:t xml:space="preserve">A. Workforce Shortages and Brain Drain:</w:t>
      </w:r>
    </w:p>
    <w:p>
      <w:pPr>
        <w:pStyle w:val="BodyText"/>
      </w:pPr>
      <w:r>
        <w:t xml:space="preserve">One of the most pressing challenges for healthcare in</w:t>
      </w:r>
      <w:r>
        <w:t xml:space="preserve"> </w:t>
      </w:r>
      <w:r>
        <w:rPr>
          <w:bCs/>
          <w:b/>
        </w:rPr>
        <w:t xml:space="preserve">Nepal Kathmandu</w:t>
      </w:r>
      <w:r>
        <w:t xml:space="preserve"> </w:t>
      </w:r>
      <w:r>
        <w:t xml:space="preserve">is the retention of skilled medical professionals. Many radiologists trained in Nepal seek opportunities abroad due to better remuneration, research facilities, and work-life balance available in Western countries. This "brain drain" creates a vacuum in specialized sub-fields such as pediatric radiology or interventional radiology within the local healthcare system.</w:t>
      </w:r>
    </w:p>
    <w:p>
      <w:pPr>
        <w:pStyle w:val="BodyText"/>
      </w:pPr>
      <w:r>
        <w:rPr>
          <w:bCs/>
          <w:b/>
        </w:rPr>
        <w:t xml:space="preserve">B. Cost and Accessibility:</w:t>
      </w:r>
    </w:p>
    <w:p>
      <w:pPr>
        <w:pStyle w:val="BodyText"/>
      </w:pPr>
      <w:r>
        <w:t xml:space="preserve">While</w:t>
      </w:r>
      <w:r>
        <w:t xml:space="preserve"> </w:t>
      </w:r>
      <w:r>
        <w:rPr>
          <w:bCs/>
          <w:b/>
        </w:rPr>
        <w:t xml:space="preserve">Nepal Kathmandu</w:t>
      </w:r>
      <w:r>
        <w:t xml:space="preserve"> </w:t>
      </w:r>
      <w:r>
        <w:t xml:space="preserve">has improved its medical infrastructure, the cost of advanced imaging remains prohibitive for a significant portion of the population. Out-of-pocket expenditure is still high, and while social security schemes are being introduced in Nepal, coverage for diagnostic procedures varies. This economic barrier limits the early detection capabilities that</w:t>
      </w:r>
      <w:r>
        <w:t xml:space="preserve"> </w:t>
      </w:r>
      <w:r>
        <w:rPr>
          <w:bCs/>
          <w:b/>
        </w:rPr>
        <w:t xml:space="preserve">Radiologists</w:t>
      </w:r>
      <w:r>
        <w:t xml:space="preserve"> </w:t>
      </w:r>
      <w:r>
        <w:t xml:space="preserve">could otherwise provide.</w:t>
      </w:r>
    </w:p>
    <w:p>
      <w:pPr>
        <w:pStyle w:val="BodyText"/>
      </w:pPr>
      <w:r>
        <w:rPr>
          <w:bCs/>
          <w:b/>
        </w:rPr>
        <w:t xml:space="preserve">C. Radiation Safety and Regulation:</w:t>
      </w:r>
    </w:p>
    <w:p>
      <w:pPr>
        <w:pStyle w:val="BodyText"/>
      </w:pPr>
      <w:r>
        <w:t xml:space="preserve">As the number of imaging modalities increases, so does the exposure to ionizing radiation. In</w:t>
      </w:r>
      <w:r>
        <w:t xml:space="preserve"> </w:t>
      </w:r>
      <w:r>
        <w:rPr>
          <w:bCs/>
          <w:b/>
        </w:rPr>
        <w:t xml:space="preserve">Nepal Kathmandu</w:t>
      </w:r>
      <w:r>
        <w:t xml:space="preserve">, there is an urgent need for stricter enforcement of radiation safety protocols. Radiologists play a pivotal role in advocating for the "ALARA" principle (As Low As Reasonably Achievable), ensuring that patients receive the minimum necessary dose while maintaining diagnostic quality. However, consistent training and regulatory oversight remain areas requiring improvement.</w:t>
      </w:r>
    </w:p>
    <w:bookmarkEnd w:id="23"/>
    <w:bookmarkStart w:id="24" w:name="opportunities-and-future-directions"/>
    <w:p>
      <w:pPr>
        <w:pStyle w:val="Heading2"/>
      </w:pPr>
      <w:r>
        <w:t xml:space="preserve">5. Opportunities and Future Directions</w:t>
      </w:r>
    </w:p>
    <w:p>
      <w:pPr>
        <w:pStyle w:val="FirstParagraph"/>
      </w:pPr>
      <w:r>
        <w:t xml:space="preserve">The future of radiology in</w:t>
      </w:r>
      <w:r>
        <w:t xml:space="preserve"> </w:t>
      </w:r>
      <w:r>
        <w:rPr>
          <w:bCs/>
          <w:b/>
        </w:rPr>
        <w:t xml:space="preserve">Nepal Kathmandu</w:t>
      </w:r>
      <w:r>
        <w:t xml:space="preserve"> </w:t>
      </w:r>
      <w:r>
        <w:t xml:space="preserve">lies in tele-radiology and artificial intelligence integration. Given the geographic constraints of Nepal, tele-radiology can bridge the gap between rural districts and urban specialists. A general practitioner in a remote village could capture an X-ray, which is then interpreted by a qualified</w:t>
      </w:r>
      <w:r>
        <w:t xml:space="preserve"> </w:t>
      </w:r>
      <w:r>
        <w:rPr>
          <w:bCs/>
          <w:b/>
        </w:rPr>
        <w:t xml:space="preserve">Radiologist</w:t>
      </w:r>
      <w:r>
        <w:t xml:space="preserve"> </w:t>
      </w:r>
      <w:r>
        <w:t xml:space="preserve">in Kathmandu via secure digital networks.</w:t>
      </w:r>
    </w:p>
    <w:p>
      <w:pPr>
        <w:pStyle w:val="BodyText"/>
      </w:pPr>
      <w:r>
        <w:t xml:space="preserve">Furthermore, the integration of AI tools can assist radiologists by flagging critical findings, such as hemorrhages or fractures, thereby reducing diagnostic error and improving workflow efficiency. Collaborative research initiatives between Nepalese hospitals and international academic institutions can help standardize protocols and enhance the training pipeline for new</w:t>
      </w:r>
      <w:r>
        <w:t xml:space="preserve"> </w:t>
      </w:r>
      <w:r>
        <w:rPr>
          <w:bCs/>
          <w:b/>
        </w:rPr>
        <w:t xml:space="preserve">Radiologists</w:t>
      </w:r>
      <w:r>
        <w:t xml:space="preserve">.</w:t>
      </w:r>
    </w:p>
    <w:bookmarkEnd w:id="24"/>
    <w:bookmarkStart w:id="25" w:name="conclusion"/>
    <w:p>
      <w:pPr>
        <w:pStyle w:val="Heading2"/>
      </w:pPr>
      <w:r>
        <w:t xml:space="preserve">6. Conclusion</w:t>
      </w:r>
    </w:p>
    <w:p>
      <w:pPr>
        <w:pStyle w:val="FirstParagraph"/>
      </w:pPr>
      <w:r>
        <w:t xml:space="preserve">The role of the</w:t>
      </w:r>
      <w:r>
        <w:t xml:space="preserve"> </w:t>
      </w:r>
      <w:r>
        <w:rPr>
          <w:bCs/>
          <w:b/>
        </w:rPr>
        <w:t xml:space="preserve">Radiologist</w:t>
      </w:r>
      <w:r>
        <w:t xml:space="preserve"> </w:t>
      </w:r>
      <w:r>
        <w:t xml:space="preserve">in</w:t>
      </w:r>
      <w:r>
        <w:t xml:space="preserve"> </w:t>
      </w:r>
      <w:r>
        <w:rPr>
          <w:bCs/>
          <w:b/>
        </w:rPr>
        <w:t xml:space="preserve">Nepal Kathmandu</w:t>
      </w:r>
      <w:r>
        <w:t xml:space="preserve"> </w:t>
      </w:r>
      <w:r>
        <w:t xml:space="preserve">is indispensable to the modernization of healthcare. As diagnostic accuracy becomes paramount in treating complex diseases, the expertise provided by radiological specialists ensures that patients receive timely and effective care. While challenges related to resource distribution, workforce retention, and cost accessibility persist, ongoing technological adoption and policy reforms offer promising avenues for growth.</w:t>
      </w:r>
    </w:p>
    <w:p>
      <w:pPr>
        <w:pStyle w:val="BodyText"/>
      </w:pPr>
      <w:r>
        <w:t xml:space="preserve">To sustain this progress, stakeholders—including the government of Nepal, private healthcare providers in Kathmandu, and international health organizations—must collaborate to invest in infrastructure training. By empowering</w:t>
      </w:r>
      <w:r>
        <w:t xml:space="preserve"> </w:t>
      </w:r>
      <w:r>
        <w:rPr>
          <w:bCs/>
          <w:b/>
        </w:rPr>
        <w:t xml:space="preserve">Radiologists</w:t>
      </w:r>
      <w:r>
        <w:t xml:space="preserve"> </w:t>
      </w:r>
      <w:r>
        <w:t xml:space="preserve">with better tools and support systems,</w:t>
      </w:r>
      <w:r>
        <w:t xml:space="preserve"> </w:t>
      </w:r>
      <w:r>
        <w:rPr>
          <w:bCs/>
          <w:b/>
        </w:rPr>
        <w:t xml:space="preserve">Nepal Kathmandu</w:t>
      </w:r>
      <w:r>
        <w:t xml:space="preserve"> </w:t>
      </w:r>
      <w:r>
        <w:t xml:space="preserve">can establish a robust radiological network that serves not only the capital but acts as a model for healthcare improvement throughout the nation.</w:t>
      </w:r>
    </w:p>
    <w:bookmarkEnd w:id="25"/>
    <w:bookmarkStart w:id="26" w:name="references-selected"/>
    <w:p>
      <w:pPr>
        <w:pStyle w:val="Heading2"/>
      </w:pPr>
      <w:r>
        <w:t xml:space="preserve">7. References (Selected)</w:t>
      </w:r>
    </w:p>
    <w:p>
      <w:pPr>
        <w:pStyle w:val="FirstParagraph"/>
      </w:pPr>
      <w:r>
        <w:t xml:space="preserve">[1] Ministry of Health and Population, Nepal. "National Health Accounts Report." Kathmandu: Government of Nepal, 2023.</w:t>
      </w:r>
    </w:p>
    <w:p>
      <w:pPr>
        <w:pStyle w:val="BodyText"/>
      </w:pPr>
      <w:r>
        <w:t xml:space="preserve">[2] Shrestha, R., et al. "Status of Radiology Practice in Nepal: A Survey." Journal of Nepalese Medical Association, vol. 60, no. 234, 2021.</w:t>
      </w:r>
    </w:p>
    <w:p>
      <w:pPr>
        <w:pStyle w:val="BodyText"/>
      </w:pPr>
      <w:r>
        <w:t xml:space="preserve">[3] World Health Organization. "Health Workforce Country Profile: Nepal." Geneva: WHO Press, 2022.</w:t>
      </w:r>
    </w:p>
    <w:p>
      <w:pPr>
        <w:pStyle w:val="BodyText"/>
      </w:pPr>
      <w:r>
        <w:t xml:space="preserve">[4] Adhikari, B., &amp; Sharma, S. "Challenges and Opportunities in Digital Radiography Implementation in Kathmandu Valley." Asian Journal of Medical Sciences,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in Nepal Kathmandu: The Crucial Role of the Radiologist in Modern Healthcare</dc:title>
  <dc:creator/>
  <cp:keywords/>
  <dcterms:created xsi:type="dcterms:W3CDTF">2026-07-29T07:01:07Z</dcterms:created>
  <dcterms:modified xsi:type="dcterms:W3CDTF">2026-07-29T07:01:07Z</dcterms:modified>
</cp:coreProperties>
</file>

<file path=docProps/custom.xml><?xml version="1.0" encoding="utf-8"?>
<Properties xmlns="http://schemas.openxmlformats.org/officeDocument/2006/custom-properties" xmlns:vt="http://schemas.openxmlformats.org/officeDocument/2006/docPropsVTypes"/>
</file>