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Practice</w:t>
      </w:r>
      <w:r>
        <w:t xml:space="preserve"> </w:t>
      </w:r>
      <w:r>
        <w:t xml:space="preserve">and</w:t>
      </w:r>
      <w:r>
        <w:t xml:space="preserve"> </w:t>
      </w:r>
      <w:r>
        <w:t xml:space="preserve">Impact</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11f05c467833951b66007487db28d3b5e2dbdc4"/>
    <w:p>
      <w:pPr>
        <w:pStyle w:val="Heading1"/>
      </w:pPr>
      <w:r>
        <w:t xml:space="preserve">The Evolving Role of the Radiologist in New Zealand Wellington: Diagnostic Precision and Systemic Integration</w:t>
      </w:r>
    </w:p>
    <w:p>
      <w:pPr>
        <w:pStyle w:val="FirstParagraph"/>
      </w:pPr>
      <w:r>
        <w:rPr>
          <w:bCs/>
          <w:b/>
        </w:rPr>
        <w:t xml:space="preserve">Date:</w:t>
      </w:r>
      <w:r>
        <w:t xml:space="preserve"> </w:t>
      </w:r>
      <w:r>
        <w:t xml:space="preserve">October 26, 2023</w:t>
      </w:r>
      <w:r>
        <w:br/>
      </w:r>
    </w:p>
    <w:p>
      <w:pPr>
        <w:pStyle w:val="BodyText"/>
      </w:pPr>
      <w:r>
        <w:t xml:space="preserve">To:** Medical Administration and Health Policy Stakeholders in Wellington</w:t>
      </w:r>
      <w:r>
        <w:br/>
      </w:r>
    </w:p>
    <w:p>
      <w:pPr>
        <w:pStyle w:val="BodyText"/>
      </w:pPr>
      <w:r>
        <w:t xml:space="preserve">Subject:** Analysis of Radiologist Services within the Capital Region</w:t>
      </w:r>
    </w:p>
    <w:bookmarkStart w:id="20" w:name="abstract"/>
    <w:p>
      <w:pPr>
        <w:pStyle w:val="Heading3"/>
      </w:pPr>
      <w:r>
        <w:t xml:space="preserve">Abstract</w:t>
      </w:r>
    </w:p>
    <w:p>
      <w:pPr>
        <w:pStyle w:val="FirstParagraph"/>
      </w:pPr>
      <w:r>
        <w:t xml:space="preserve">This research paper examines the critical role of the radiologist within the healthcare infrastructure of New Zealand Wellington. As a regional hub for advanced medical care, Wellington presents a unique case study for understanding how diagnostic imaging services intersect with public health mandates, technological advancement, and workforce dynamics. The document explores current challenges regarding access to care, the integration of artificial intelligence in diagnostic workflows, and the specific demographic needs of the capital city's population. Ultimately, it argues that the radiologist is not merely a support specialist but a central pillar in maintaining high-quality patient outcomes across New Zealand Wellington.</w:t>
      </w:r>
    </w:p>
    <w:bookmarkEnd w:id="20"/>
    <w:bookmarkStart w:id="21" w:name="introduction"/>
    <w:p>
      <w:pPr>
        <w:pStyle w:val="Heading2"/>
      </w:pPr>
      <w:r>
        <w:t xml:space="preserve">Introduction</w:t>
      </w:r>
    </w:p>
    <w:p>
      <w:pPr>
        <w:pStyle w:val="FirstParagraph"/>
      </w:pPr>
      <w:r>
        <w:t xml:space="preserve">In the modern landscape of healthcare, diagnostic imaging serves as the backbone of clinical decision-making. Within this framework, the radiologist plays an indispensable role, bridging the gap between technological capability and patient care. In New Zealand Wellington, a city renowned for its vibrant cultural scene and robust medical research institutions such as those affiliated with Victoria University of Wellington and WellSouth Health Limited, the demand for specialized diagnostic services is intensifying. This paper aims to dissect the current state of radiology practice in this region, highlighting how the specialized skills of a</w:t>
      </w:r>
      <w:r>
        <w:t xml:space="preserve"> </w:t>
      </w:r>
      <w:r>
        <w:rPr>
          <w:bCs/>
          <w:b/>
        </w:rPr>
        <w:t xml:space="preserve">radiologist</w:t>
      </w:r>
      <w:r>
        <w:t xml:space="preserve"> </w:t>
      </w:r>
      <w:r>
        <w:t xml:space="preserve">are essential for addressing local health challenges.</w:t>
      </w:r>
    </w:p>
    <w:p>
      <w:pPr>
        <w:pStyle w:val="BodyText"/>
      </w:pPr>
      <w:r>
        <w:t xml:space="preserve">The geographical and demographic characteristics of New Zealand Wellington dictate specific healthcare needs. As an urban center with a diverse population, including significant Māori and Pasifika communities, the delivery of equitable radiological services is paramount. Furthermore, as an aging population increases prevalence rates of chronic conditions such as cancer and cardiovascular disease, the volume of imaging referrals continues to rise. Consequently, understanding the operational dynamics of a</w:t>
      </w:r>
      <w:r>
        <w:t xml:space="preserve"> </w:t>
      </w:r>
      <w:r>
        <w:rPr>
          <w:bCs/>
          <w:b/>
        </w:rPr>
        <w:t xml:space="preserve">radiologist</w:t>
      </w:r>
      <w:r>
        <w:t xml:space="preserve"> </w:t>
      </w:r>
      <w:r>
        <w:t xml:space="preserve">within this specific geographic context is crucial for future policy development.</w:t>
      </w:r>
    </w:p>
    <w:bookmarkEnd w:id="21"/>
    <w:bookmarkStart w:id="22" w:name="Xfd82c5c4cd24f701b5dec4a57a37139489e557f"/>
    <w:p>
      <w:pPr>
        <w:pStyle w:val="Heading2"/>
      </w:pPr>
      <w:r>
        <w:t xml:space="preserve">The Structural Context of Radiology in Wellington</w:t>
      </w:r>
    </w:p>
    <w:p>
      <w:pPr>
        <w:pStyle w:val="FirstParagraph"/>
      </w:pPr>
      <w:r>
        <w:t xml:space="preserve">The healthcare system in New Zealand is characterized by a mix of public and private providers, with District Health Boards (now transitioning towards Te Whatu Ora - Health New Zealand) playing a central role. In Wellington, the major hubs for radiological services include the Capital and Coast District Hospital and various specialized imaging centers scattered across the metropolitan area. These facilities serve as critical nodes where a</w:t>
      </w:r>
      <w:r>
        <w:t xml:space="preserve"> </w:t>
      </w:r>
      <w:r>
        <w:rPr>
          <w:bCs/>
          <w:b/>
        </w:rPr>
        <w:t xml:space="preserve">radiologist</w:t>
      </w:r>
      <w:r>
        <w:t xml:space="preserve"> </w:t>
      </w:r>
      <w:r>
        <w:t xml:space="preserve">applies their expertise to interpret complex data ranging from magnetic resonance imaging (MRI) to computed tomography (CT) scans.</w:t>
      </w:r>
    </w:p>
    <w:p>
      <w:pPr>
        <w:pStyle w:val="BodyText"/>
      </w:pPr>
      <w:r>
        <w:t xml:space="preserve">The integration of these services is vital for emergency care. In Wellington, where trauma centers receive patients from across the lower North Island, rapid and accurate interpretation by a radiologist can be life-saving. For instance, in cases of acute stroke or severe traumatic injury, time-sensitive analysis of neuroimaging determines whether a patient qualifies for thrombolysis or surgical intervention. Thus, the presence of highly skilled radiologists on call is not just a convenience but a clinical necessity in New Zealand Wellington.</w:t>
      </w:r>
    </w:p>
    <w:bookmarkEnd w:id="22"/>
    <w:bookmarkStart w:id="23" w:name="X2de8e919ee1066917ed3c8398b290d9387cf5b0"/>
    <w:p>
      <w:pPr>
        <w:pStyle w:val="Heading2"/>
      </w:pPr>
      <w:r>
        <w:t xml:space="preserve">Technological Integration and Artificial Intelligence</w:t>
      </w:r>
    </w:p>
    <w:p>
      <w:pPr>
        <w:pStyle w:val="FirstParagraph"/>
      </w:pPr>
      <w:r>
        <w:t xml:space="preserve">The field of radiology is undergoing a technological revolution, driven by the advent of artificial intelligence (AI) and machine learning. In New Zealand Wellington, early adopters are beginning to integrate AI algorithms that assist radiologists in detecting anomalies such as pulmonary nodules or breast lesions. These technologies do not replace the human element but rather augment the capabilities of a</w:t>
      </w:r>
      <w:r>
        <w:t xml:space="preserve"> </w:t>
      </w:r>
      <w:r>
        <w:rPr>
          <w:bCs/>
          <w:b/>
        </w:rPr>
        <w:t xml:space="preserve">radiologist</w:t>
      </w:r>
      <w:r>
        <w:t xml:space="preserve">, allowing for faster triage and reduced diagnostic error rates.</w:t>
      </w:r>
    </w:p>
    <w:p>
      <w:pPr>
        <w:pStyle w:val="BodyText"/>
      </w:pPr>
      <w:r>
        <w:t xml:space="preserve">However, the implementation of these technologies presents challenges. Infrastructure requirements in older hospital buildings in Wellington must be upgraded to support high-speed data transfer and secure cloud-based storage solutions. Moreover, radiologists must undergo continuous professional development to understand the limitations and applications of AI tools. The synergy between human intuition—honed by years of training—and algorithmic precision represents the future standard for a</w:t>
      </w:r>
      <w:r>
        <w:t xml:space="preserve"> </w:t>
      </w:r>
      <w:r>
        <w:rPr>
          <w:bCs/>
          <w:b/>
        </w:rPr>
        <w:t xml:space="preserve">radiologist</w:t>
      </w:r>
      <w:r>
        <w:t xml:space="preserve"> </w:t>
      </w:r>
      <w:r>
        <w:t xml:space="preserve">practicing in New Zealand Wellington.</w:t>
      </w:r>
    </w:p>
    <w:bookmarkEnd w:id="23"/>
    <w:bookmarkStart w:id="24" w:name="X0185e1e67d9427d546b217d5018a020e27c03d0"/>
    <w:p>
      <w:pPr>
        <w:pStyle w:val="Heading2"/>
      </w:pPr>
      <w:r>
        <w:t xml:space="preserve">Cultural Competence and Equity in Healthcare</w:t>
      </w:r>
    </w:p>
    <w:p>
      <w:pPr>
        <w:pStyle w:val="FirstParagraph"/>
      </w:pPr>
      <w:r>
        <w:t xml:space="preserve">A distinct aspect of providing radiological services in New Zealand Wellington is the imperative to address health inequities. Māori and Pasifika populations often face barriers to accessing timely diagnostic imaging, leading to later-stage diagnoses for serious conditions. A skilled</w:t>
      </w:r>
      <w:r>
        <w:t xml:space="preserve"> </w:t>
      </w:r>
      <w:r>
        <w:rPr>
          <w:bCs/>
          <w:b/>
        </w:rPr>
        <w:t xml:space="preserve">radiologist</w:t>
      </w:r>
      <w:r>
        <w:t xml:space="preserve"> </w:t>
      </w:r>
      <w:r>
        <w:t xml:space="preserve">must be culturally competent, understanding how social determinants of health impact patient presentation and follow-up.</w:t>
      </w:r>
    </w:p>
    <w:p>
      <w:pPr>
        <w:pStyle w:val="BodyText"/>
      </w:pPr>
      <w:r>
        <w:t xml:space="preserve">Policies in New Zealand Wellington increasingly emphasize the need for holistic care pathways. This means that a radiologist is often involved in multidisciplinary team meetings where they discuss findings with oncologists, surgeons, and primary care providers who are working directly with the patient’s whānau (family). By ensuring that imaging results are contextualized within the broader social framework of New Zealand Wellington, radiologists contribute to more effective and equitable treatment plans.</w:t>
      </w:r>
    </w:p>
    <w:bookmarkEnd w:id="24"/>
    <w:bookmarkStart w:id="25" w:name="workforce-dynamics-and-training"/>
    <w:p>
      <w:pPr>
        <w:pStyle w:val="Heading2"/>
      </w:pPr>
      <w:r>
        <w:t xml:space="preserve">Workforce Dynamics and Training</w:t>
      </w:r>
    </w:p>
    <w:p>
      <w:pPr>
        <w:pStyle w:val="FirstParagraph"/>
      </w:pPr>
      <w:r>
        <w:t xml:space="preserve">The supply of qualified radiologists in New Zealand Wellington is influenced by national training pipelines and retention strategies. The Royal Australasian College of Physicians (RACP) oversees the training of subspecialists, but local opportunities for fellowships in neuroradiology, musculoskeletal imaging, and interventional radiology are vital for retaining talent. Wellington’s proximity to research institutes provides unique opportunities for radiologists to engage in clinical trials and academic publishing.</w:t>
      </w:r>
    </w:p>
    <w:p>
      <w:pPr>
        <w:pStyle w:val="BodyText"/>
      </w:pPr>
      <w:r>
        <w:t xml:space="preserve">Despite these advantages, workforce shortages remain a concern across New Zealand. To mitigate this, local health authorities in Wellington are exploring tele-radiology solutions that allow specialists from other regions to support local demand during peak times or after hours. This collaborative approach ensures that a patient in New Zealand Wellington receives timely interpretation of their scans regardless of the immediate physical presence of a subspecialist</w:t>
      </w:r>
      <w:r>
        <w:t xml:space="preserve"> </w:t>
      </w:r>
      <w:r>
        <w:rPr>
          <w:bCs/>
          <w:b/>
        </w:rPr>
        <w:t xml:space="preserve">radiologist</w:t>
      </w:r>
      <w:r>
        <w:t xml:space="preserve">.</w:t>
      </w:r>
    </w:p>
    <w:bookmarkEnd w:id="25"/>
    <w:bookmarkStart w:id="27" w:name="conclusion"/>
    <w:p>
      <w:pPr>
        <w:pStyle w:val="Heading2"/>
      </w:pPr>
      <w:r>
        <w:t xml:space="preserve">Conclusion</w:t>
      </w:r>
    </w:p>
    <w:p>
      <w:pPr>
        <w:pStyle w:val="FirstParagraph"/>
      </w:pPr>
      <w:r>
        <w:t xml:space="preserve">In conclusion, the role of the radiologist in New Zealand Wellington extends far beyond simple image interpretation. It encompasses a complex interplay of technological innovation, cultural responsibility, and clinical urgency. As healthcare demands evolve in capital cities like New Zealand Wellington, the need for robust imaging services supported by expert radiologists becomes increasingly apparent. Future strategies must focus on workforce expansion, technological integration, and equitable access to ensure that every citizen receives high-standard diagnostic care.</w:t>
      </w:r>
    </w:p>
    <w:p>
      <w:pPr>
        <w:pStyle w:val="BodyText"/>
      </w:pPr>
      <w:r>
        <w:t xml:space="preserve">The evidence suggests that investing in the radiological sector is an investment in the overall health resilience of New Zealand Wellington. By supporting the professional development of a</w:t>
      </w:r>
      <w:r>
        <w:t xml:space="preserve"> </w:t>
      </w:r>
      <w:r>
        <w:rPr>
          <w:bCs/>
          <w:b/>
        </w:rPr>
        <w:t xml:space="preserve">radiologist</w:t>
      </w:r>
      <w:r>
        <w:t xml:space="preserve"> </w:t>
      </w:r>
      <w:r>
        <w:t xml:space="preserve">and enhancing infrastructure, stakeholders can ensure that diagnostic imaging remains a cornerstone of effective healthcare delivery. As we move forward, continued collaboration between policymakers, medical professionals, and researchers will be essential in maintaining this critical service.</w:t>
      </w:r>
    </w:p>
    <w:bookmarkStart w:id="26" w:name="references"/>
    <w:p>
      <w:pPr>
        <w:pStyle w:val="Heading3"/>
      </w:pPr>
      <w:r>
        <w:t xml:space="preserve">References</w:t>
      </w:r>
    </w:p>
    <w:p>
      <w:pPr>
        <w:pStyle w:val="FirstParagraph"/>
      </w:pPr>
      <w:r>
        <w:rPr>
          <w:iCs/>
          <w:i/>
        </w:rPr>
        <w:t xml:space="preserve">Note: The following are representative references for the context of this research paper.</w:t>
      </w:r>
    </w:p>
    <w:p>
      <w:pPr>
        <w:numPr>
          <w:ilvl w:val="0"/>
          <w:numId w:val="1001"/>
        </w:numPr>
        <w:pStyle w:val="Compact"/>
      </w:pPr>
      <w:r>
        <w:t xml:space="preserve">Royal Australasian College of Physicians. (2022). "Training Standards in Diagnostic Radiology." RACP Publications.</w:t>
      </w:r>
    </w:p>
    <w:p>
      <w:pPr>
        <w:numPr>
          <w:ilvl w:val="0"/>
          <w:numId w:val="1001"/>
        </w:numPr>
        <w:pStyle w:val="Compact"/>
      </w:pPr>
      <w:r>
        <w:t xml:space="preserve">Te Whatu Ora Health New Zealand. (2023). "Strategic Plan for Lower North Island Services: Imaging and Diagnostics."</w:t>
      </w:r>
    </w:p>
    <w:p>
      <w:pPr>
        <w:numPr>
          <w:ilvl w:val="0"/>
          <w:numId w:val="1001"/>
        </w:numPr>
        <w:pStyle w:val="Compact"/>
      </w:pPr>
      <w:r>
        <w:t xml:space="preserve">New Zealand Ministry of Health. (2021). "Health Indicators Report: Cancer Screening and Diagnostic Imaging Access in Wellington Region."</w:t>
      </w:r>
    </w:p>
    <w:p>
      <w:pPr>
        <w:numPr>
          <w:ilvl w:val="0"/>
          <w:numId w:val="1001"/>
        </w:numPr>
        <w:pStyle w:val="Compact"/>
      </w:pPr>
      <w:r>
        <w:t xml:space="preserve">Vincent, A., et al. (2020). "Artificial Intelligence in Radiology: Opportunities for New Zealand Healthcare Systems." Journal of the Royal Society of Medicine.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Practice and Impact in New Zealand Wellington</dc:title>
  <dc:creator/>
  <dc:language>en</dc:language>
  <cp:keywords/>
  <dcterms:created xsi:type="dcterms:W3CDTF">2026-07-29T17:41:28Z</dcterms:created>
  <dcterms:modified xsi:type="dcterms:W3CDTF">2026-07-29T17:41:28Z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