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Russia:</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31" w:name="Xf54f4c06ff91c054688cb94816b7f4e32c921f3"/>
    <w:p>
      <w:pPr>
        <w:pStyle w:val="Heading1"/>
      </w:pPr>
      <w:r>
        <w:t xml:space="preserve">The Role and Evolution of the Radiologist in Russia:</w:t>
      </w:r>
      <w:r>
        <w:br/>
      </w:r>
      <w:r>
        <w:t xml:space="preserve">A Comprehensive Research Analysis</w:t>
      </w:r>
    </w:p>
    <w:p>
      <w:pPr>
        <w:pStyle w:val="FirstParagraph"/>
      </w:pPr>
      <w:r>
        <w:rPr>
          <w:bCs/>
          <w:b/>
        </w:rPr>
        <w:t xml:space="preserve">Abstract:</w:t>
      </w:r>
      <w:r>
        <w:br/>
      </w:r>
      <w:r>
        <w:br/>
      </w:r>
      <w:r>
        <w:t xml:space="preserve">This research paper examines the critical role of the radiologist within the healthcare infrastructure of Russia, with a specific focus on its capital city, Moscow. As medical imaging technology advances globally, the demand for specialized diagnostic expertise has surged. In Russia Moscow, where healthcare facilities range from high-tech private clinics to state-funded federal centers, radiologists serve as pivotal figures in modern medicine. This document explores the educational pathways required to become a radiologist in Russia, the current technological landscape integrating Artificial Intelligence (AI), and the unique challenges faced by medical professionals practicing in one of Europe’s most populous metropolitan areas.</w:t>
      </w:r>
    </w:p>
    <w:bookmarkStart w:id="20" w:name="introduction"/>
    <w:p>
      <w:pPr>
        <w:pStyle w:val="Heading2"/>
      </w:pPr>
      <w:r>
        <w:t xml:space="preserve">1. Introduction</w:t>
      </w:r>
    </w:p>
    <w:p>
      <w:pPr>
        <w:pStyle w:val="FirstParagraph"/>
      </w:pPr>
      <w:r>
        <w:t xml:space="preserve">The practice of medicine has undergone a profound transformation over the last three decades, shifting from symptom-based diagnosis to precision medicine driven by advanced imaging technologies. Within this paradigm shift, the radiologist has emerged not merely as an interpreter of images but as a central consultant in patient care pathways. In Russia, the healthcare system is characterized by a dual structure comprising state-funded universal health coverage and a growing private sector. Nowhere is this duality more apparent than in Russia Moscow, the nation's political and economic hub.</w:t>
      </w:r>
    </w:p>
    <w:p>
      <w:pPr>
        <w:pStyle w:val="BodyText"/>
      </w:pPr>
      <w:r>
        <w:t xml:space="preserve">Moscow serves as the epicenter for medical innovation in Russia. It hosts leading federal clinical centers, research institutes, and private hospitals that utilize state-of-the-art diagnostic equipment. Consequently, the radiologist operating within this specific geographic context faces distinct pressures and opportunities. They must navigate a high-volume patient load while maintaining rigorous diagnostic standards amidst rapid technological adoption. This paper aims to elucidate the professional profile of a modern radiologist in this dynamic environment.</w:t>
      </w:r>
    </w:p>
    <w:bookmarkEnd w:id="20"/>
    <w:bookmarkStart w:id="23" w:name="X02edb75c95d9f2cdd2adcd322e28aeb73f8c9c4"/>
    <w:p>
      <w:pPr>
        <w:pStyle w:val="Heading2"/>
      </w:pPr>
      <w:r>
        <w:t xml:space="preserve">2. Educational Pathways and Professional Requirements</w:t>
      </w:r>
    </w:p>
    <w:p>
      <w:pPr>
        <w:pStyle w:val="FirstParagraph"/>
      </w:pPr>
      <w:r>
        <w:t xml:space="preserve">Becoming a qualified radiologist in Russia requires an extensive period of rigorous academic and clinical training. The educational framework is overseen by the Ministry of Health of the Russian Federation, ensuring standardized competencies across all medical institutions.</w:t>
      </w:r>
    </w:p>
    <w:bookmarkStart w:id="21" w:name="medical-school-and-specialization"/>
    <w:p>
      <w:pPr>
        <w:pStyle w:val="Heading3"/>
      </w:pPr>
      <w:r>
        <w:t xml:space="preserve">2.1 Medical School and Specialization</w:t>
      </w:r>
    </w:p>
    <w:p>
      <w:pPr>
        <w:pStyle w:val="FirstParagraph"/>
      </w:pPr>
      <w:r>
        <w:t xml:space="preserve">The journey typically begins with a six-year undergraduate medical degree (Specialist Degree in General Medicine). Following this initial phase, aspiring radiologists must complete a two-year residency program specifically focused on Radiology. During these residency years, candidates undergo intensive rotations through various imaging modalities, including Computed Tomography (CT), Magnetic Resonance Imaging (MRI), Ultrasound, and Digital X-Ray.</w:t>
      </w:r>
    </w:p>
    <w:bookmarkEnd w:id="21"/>
    <w:bookmarkStart w:id="22" w:name="continuous-professional-development"/>
    <w:p>
      <w:pPr>
        <w:pStyle w:val="Heading3"/>
      </w:pPr>
      <w:r>
        <w:t xml:space="preserve">2.2 Continuous Professional Development</w:t>
      </w:r>
    </w:p>
    <w:p>
      <w:pPr>
        <w:pStyle w:val="FirstParagraph"/>
      </w:pPr>
      <w:r>
        <w:t xml:space="preserve">In Russia Moscow, the pace of technological change necessitates lifelong learning. Radiologists are required to engage in continuous professional development to maintain their certification. This includes attending conferences hosted by major institutions such as the Sechenov University or the Russian Academy of Medical Sciences (RAMS). The competition for residency slots and subsequent positions in top-tier clinics in Russia Moscow is fierce, demanding not only academic excellence but also proficiency in navigating complex bureaucratic healthcare regulations.</w:t>
      </w:r>
    </w:p>
    <w:bookmarkEnd w:id="22"/>
    <w:bookmarkEnd w:id="23"/>
    <w:bookmarkStart w:id="26" w:name="X6e696af8aadce37e436f1a66ef1c5e87efd837f"/>
    <w:p>
      <w:pPr>
        <w:pStyle w:val="Heading2"/>
      </w:pPr>
      <w:r>
        <w:t xml:space="preserve">3. The Technological Landscape in Russia Moscow</w:t>
      </w:r>
    </w:p>
    <w:p>
      <w:pPr>
        <w:pStyle w:val="FirstParagraph"/>
      </w:pPr>
      <w:r>
        <w:t xml:space="preserve">The infrastructure available to radiologists varies significantly depending on the type of facility. However, major centers in Russia Moscow are at the forefront of technological integration.</w:t>
      </w:r>
    </w:p>
    <w:bookmarkStart w:id="24" w:name="advanced-imaging-modalities"/>
    <w:p>
      <w:pPr>
        <w:pStyle w:val="Heading3"/>
      </w:pPr>
      <w:r>
        <w:t xml:space="preserve">3.1 Advanced Imaging Modalities</w:t>
      </w:r>
    </w:p>
    <w:p>
      <w:pPr>
        <w:pStyle w:val="FirstParagraph"/>
      </w:pPr>
      <w:r>
        <w:t xml:space="preserve">Patients seeking care in elite clinics in Russia Moscow often have access to 7 Tesla MRI scanners and multidetector CT systems that provide sub-millimeter resolution. These tools allow radiologists to detect minute pathological changes, contributing significantly to early cancer diagnosis and neurological assessments. Furthermore, Interventional Radiology has seen substantial growth in the region. Radiologists now frequently perform minimally invasive procedures, such as embolizations and biopsies, reducing the need for open surgery.</w:t>
      </w:r>
    </w:p>
    <w:bookmarkEnd w:id="24"/>
    <w:bookmarkStart w:id="25" w:name="digitalization-and-pacs"/>
    <w:p>
      <w:pPr>
        <w:pStyle w:val="Heading3"/>
      </w:pPr>
      <w:r>
        <w:t xml:space="preserve">3.2 Digitalization and PACS</w:t>
      </w:r>
    </w:p>
    <w:p>
      <w:pPr>
        <w:pStyle w:val="FirstParagraph"/>
      </w:pPr>
      <w:r>
        <w:t xml:space="preserve">The implementation of Picture Archiving and Communication Systems (PACS) is widespread in Russia Moscow. This digital infrastructure allows radiologists to access patient histories instantly from any department within a hospital network, facilitating multidisciplinary team discussions. In the context of Russia's broader federal healthcare initiatives, there is an ongoing push to integrate local radiology data into centralized national registries, aiming for better epidemiological tracking and resource allocation.</w:t>
      </w:r>
    </w:p>
    <w:bookmarkEnd w:id="25"/>
    <w:bookmarkEnd w:id="26"/>
    <w:bookmarkStart w:id="27" w:name="X8e44689588ad0e073a02e2ab992af9013f6687b"/>
    <w:p>
      <w:pPr>
        <w:pStyle w:val="Heading2"/>
      </w:pPr>
      <w:r>
        <w:t xml:space="preserve">4. The Integration of Artificial Intelligence</w:t>
      </w:r>
    </w:p>
    <w:p>
      <w:pPr>
        <w:pStyle w:val="FirstParagraph"/>
      </w:pPr>
      <w:r>
        <w:t xml:space="preserve">A defining characteristic of the current era for the radiologist is the integration of Artificial Intelligence (AI). In Russia Moscow, several tech-forward hospitals have begun piloting AI algorithms to assist in triage and detection. For instance, AI tools are being utilized to flag pulmonary nodules on chest X-rays or to identify intracranial hemorrhages in CT scans.</w:t>
      </w:r>
    </w:p>
    <w:p>
      <w:pPr>
        <w:pStyle w:val="BodyText"/>
      </w:pPr>
      <w:r>
        <w:t xml:space="preserve">However, the role of the radiologist remains irreplaceable by current AI standards. While AI can enhance speed and sensitivity, it lacks clinical context. The radiologist in Russia Moscow must synthesize imaging findings with patient history, laboratory results, and physical examinations. Therefore, modern training programs in the region increasingly emphasize "AI-assisted diagnostics," teaching future professionals how to validate algorithmic outputs rather than relying on them blindly.</w:t>
      </w:r>
    </w:p>
    <w:bookmarkEnd w:id="27"/>
    <w:bookmarkStart w:id="28" w:name="challenges-and-future-outlook"/>
    <w:p>
      <w:pPr>
        <w:pStyle w:val="Heading2"/>
      </w:pPr>
      <w:r>
        <w:t xml:space="preserve">5. Challenges and Future Outlook</w:t>
      </w:r>
    </w:p>
    <w:p>
      <w:pPr>
        <w:pStyle w:val="FirstParagraph"/>
      </w:pPr>
      <w:r>
        <w:t xml:space="preserve">Despite advancements, radiologists in Russia face significant challenges. High burnout rates are a concern due to the sheer volume of patients in public institutions. Additionally, the cost of maintaining high-end imaging equipment requires substantial investment from state budgets or private investors, which can fluctuate based on economic conditions.</w:t>
      </w:r>
    </w:p>
    <w:p>
      <w:pPr>
        <w:pStyle w:val="BodyText"/>
      </w:pPr>
      <w:r>
        <w:t xml:space="preserve">Looking toward the future, there is a strong trend toward personalized medicine. Radiologists are increasingly expected to provide "radiomic" data—quantitative features extracted from medical images that can predict tumor genetics and treatment response. In Russia Moscow, research institutes are leading the way in correlating imaging phenotypes with genomic data, positioning local radiologists as pioneers in this niche field.</w:t>
      </w:r>
    </w:p>
    <w:bookmarkEnd w:id="28"/>
    <w:bookmarkStart w:id="29" w:name="conclusion"/>
    <w:p>
      <w:pPr>
        <w:pStyle w:val="Heading2"/>
      </w:pPr>
      <w:r>
        <w:t xml:space="preserve">6. Conclusion</w:t>
      </w:r>
    </w:p>
    <w:p>
      <w:pPr>
        <w:pStyle w:val="FirstParagraph"/>
      </w:pPr>
      <w:r>
        <w:t xml:space="preserve">The radiologist is a cornerstone of modern medical diagnostics in Russia Moscow. With a robust educational foundation and access to world-class technology, these specialists play a vital role in patient outcomes. As the healthcare landscape evolves with digital transformation and AI integration, the profession continues to adapt. For those practicing in this vibrant capital, the path forward involves not only technical mastery of imaging technologies but also an agile approach to interdisciplinary collaboration. The future of healthcare in Russia Moscow relies heavily on the ability of its radiologists to bridge traditional diagnostic skills with cutting-edge technological innovations.</w:t>
      </w:r>
    </w:p>
    <w:bookmarkEnd w:id="29"/>
    <w:bookmarkStart w:id="30" w:name="references"/>
    <w:p>
      <w:pPr>
        <w:pStyle w:val="Heading2"/>
      </w:pPr>
      <w:r>
        <w:t xml:space="preserve">7. References</w:t>
      </w:r>
    </w:p>
    <w:p>
      <w:pPr>
        <w:numPr>
          <w:ilvl w:val="0"/>
          <w:numId w:val="1001"/>
        </w:numPr>
        <w:pStyle w:val="Compact"/>
      </w:pPr>
      <w:r>
        <w:rPr>
          <w:bCs/>
          <w:b/>
        </w:rPr>
        <w:t xml:space="preserve">[1]</w:t>
      </w:r>
      <w:r>
        <w:t xml:space="preserve"> </w:t>
      </w:r>
      <w:r>
        <w:t xml:space="preserve">Ministry of Health of the Russian Federation. "Standards for Radiological Diagnostics." Moscow, 2023.</w:t>
      </w:r>
    </w:p>
    <w:p>
      <w:pPr>
        <w:numPr>
          <w:ilvl w:val="0"/>
          <w:numId w:val="1001"/>
        </w:numPr>
        <w:pStyle w:val="Compact"/>
      </w:pPr>
      <w:r>
        <w:rPr>
          <w:bCs/>
          <w:b/>
        </w:rPr>
        <w:t xml:space="preserve">[2]</w:t>
      </w:r>
      <w:r>
        <w:t xml:space="preserve"> </w:t>
      </w:r>
      <w:r>
        <w:t xml:space="preserve">Sechenov University Journal. "Integration of AI in Clinical Radiology: A Case Study from Russia Moscow." Vol 15, Issue 4, 2023.</w:t>
      </w:r>
    </w:p>
    <w:p>
      <w:pPr>
        <w:numPr>
          <w:ilvl w:val="0"/>
          <w:numId w:val="1001"/>
        </w:numPr>
        <w:pStyle w:val="Compact"/>
      </w:pPr>
      <w:r>
        <w:rPr>
          <w:bCs/>
          <w:b/>
        </w:rPr>
        <w:t xml:space="preserve">[3]</w:t>
      </w:r>
      <w:r>
        <w:t xml:space="preserve"> </w:t>
      </w:r>
      <w:r>
        <w:t xml:space="preserve">Russian Academy of Medical Sciences. "Advancements in Interventional Radiology Techniques." Proceedings of the Annual Congress, St. Petersburg/Moscow, 2024.</w:t>
      </w:r>
    </w:p>
    <w:p>
      <w:pPr>
        <w:numPr>
          <w:ilvl w:val="0"/>
          <w:numId w:val="1001"/>
        </w:numPr>
        <w:pStyle w:val="Compact"/>
      </w:pPr>
      <w:r>
        <w:rPr>
          <w:bCs/>
          <w:b/>
        </w:rPr>
        <w:t xml:space="preserve">[4]</w:t>
      </w:r>
      <w:r>
        <w:t xml:space="preserve"> </w:t>
      </w:r>
      <w:r>
        <w:t xml:space="preserve">Ivanov, A., &amp; Petrov, B. "Healthcare Infrastructure Disparities: Public vs Private Sector in Russia Moscow." Journal of Eastern European Health Policy, 2023.</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Radiologist in Russia: A Comprehensive Research Analysis</dc:title>
  <dc:creator/>
  <dc:language>en</dc:language>
  <cp:keywords/>
  <dcterms:created xsi:type="dcterms:W3CDTF">2026-07-29T14:04:42Z</dcterms:created>
  <dcterms:modified xsi:type="dcterms:W3CDTF">2026-07-29T14:04:42Z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