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w:t>
      </w:r>
    </w:p>
    <w:bookmarkStart w:id="29" w:name="Xf8c1e48ec8fe62750e3645e933c68a7b858ba52"/>
    <w:p>
      <w:pPr>
        <w:pStyle w:val="Heading1"/>
      </w:pPr>
      <w:r>
        <w:t xml:space="preserve">The Role and Challenges of Radiologists in South Africa: A Focus on Cape Town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Specialization and Healthcare Infrastructure Analysis</w:t>
      </w:r>
    </w:p>
    <w:bookmarkStart w:id="20" w:name="abstract"/>
    <w:p>
      <w:pPr>
        <w:pStyle w:val="Heading3"/>
      </w:pPr>
      <w:r>
        <w:t xml:space="preserve">Abstract</w:t>
      </w:r>
    </w:p>
    <w:p>
      <w:pPr>
        <w:pStyle w:val="FirstParagraph"/>
      </w:pPr>
      <w:r>
        <w:t xml:space="preserve">This research paper examines the critical role of the Radiologist within the healthcare system of South Africa, with a specific geographical focus on Cape Town. As diagnostic imaging becomes increasingly integral to modern medicine, understanding the distribution, challenges, and future trajectory of radiology services is essential. This document analyzes the dual healthcare structure prevalent in Cape Town, addressing issues such as workforce shortages, technological disparity between public and private sectors, and the impact of infectious diseases like Tuberculosis on diagnostic workflows.</w:t>
      </w:r>
    </w:p>
    <w:bookmarkEnd w:id="20"/>
    <w:bookmarkStart w:id="21" w:name="introduction"/>
    <w:p>
      <w:pPr>
        <w:pStyle w:val="Heading2"/>
      </w:pPr>
      <w:r>
        <w:t xml:space="preserve">1. Introduction</w:t>
      </w:r>
    </w:p>
    <w:p>
      <w:pPr>
        <w:pStyle w:val="FirstParagraph"/>
      </w:pPr>
      <w:r>
        <w:t xml:space="preserve">In the evolving landscape of global healthcare, diagnostic accuracy is paramount. At the heart of this accuracy lies the Radiologist, a medical specialist who interprets medical images to diagnose and treat disease. In South Africa, a nation characterized by stark socioeconomic contrasts and a complex public health burden, the function of the Radiologist is more critical than ever before. This paper specifically investigates how radiological services operate within Cape Town, a major metropolitan hub that serves as both an economic engine for the Western Cape province and a microcosm of broader South African healthcare challenges. The integration of advanced imaging technologies with traditional clinical practice in this region presents unique opportunities and significant hurdles.</w:t>
      </w:r>
    </w:p>
    <w:bookmarkEnd w:id="21"/>
    <w:bookmarkStart w:id="22" w:name="the-healthcare-context-in-south-africa"/>
    <w:p>
      <w:pPr>
        <w:pStyle w:val="Heading2"/>
      </w:pPr>
      <w:r>
        <w:t xml:space="preserve">2. The Healthcare Context in South Africa</w:t>
      </w:r>
    </w:p>
    <w:p>
      <w:pPr>
        <w:pStyle w:val="FirstParagraph"/>
      </w:pPr>
      <w:r>
        <w:t xml:space="preserve">To understand the position of the Radiologist, one must first appreciate the dualistic nature of South Africa’s healthcare system. The country operates with a public sector, which serves approximately 84% of the population but is often under-resourced, and a private sector, serving roughly 16% of citizens through medical aid schemes. This bifurcation creates an environment where access to high-quality radiological services is heavily dependent on socioeconomic status. In Cape Town, this divide is visibly manifested in the disparity between facilities in affluent areas like Constantia or Sea Point and those in developing townships such as Khayelitsha or Gugulethu.</w:t>
      </w:r>
    </w:p>
    <w:p>
      <w:pPr>
        <w:pStyle w:val="BodyText"/>
      </w:pPr>
      <w:r>
        <w:t xml:space="preserve">The public sector faces immense pressure due to high patient volumes and limited resources. Consequently, Radiologists working within state hospitals are often required to handle massive caseloads, leading to potential burnout and delays in reporting critical findings. Conversely, the private sector offers advanced technological amenities but is accessible only to those with financial means or comprehensive insurance coverage.</w:t>
      </w:r>
    </w:p>
    <w:bookmarkEnd w:id="22"/>
    <w:bookmarkStart w:id="23" w:name="Xe3cfb78a81211d8a5ad35d08cf826997c5b4606"/>
    <w:p>
      <w:pPr>
        <w:pStyle w:val="Heading2"/>
      </w:pPr>
      <w:r>
        <w:t xml:space="preserve">3. The Burden of Disease and Diagnostic Demands</w:t>
      </w:r>
    </w:p>
    <w:p>
      <w:pPr>
        <w:pStyle w:val="FirstParagraph"/>
      </w:pPr>
      <w:r>
        <w:t xml:space="preserve">The workload for a Radiologist in South Africa is significantly influenced by the specific epidemiological profile of the region. Cape Town, like much of South Africa, battles a high prevalence of infectious diseases, most notably HIV/AIDS and Tuberculosis (TB). These conditions require sophisticated imaging techniques for early detection and monitoring. For instance, CT scans are often essential for diagnosing active TB and assessing pulmonary complications in immunocompromised patients.</w:t>
      </w:r>
    </w:p>
    <w:p>
      <w:pPr>
        <w:pStyle w:val="BodyText"/>
      </w:pPr>
      <w:r>
        <w:t xml:space="preserve">Furthermore, the rising incidence of non-communicable diseases, such as cardiovascular disease and cancer (particularly cervical breast), necessitates a robust radiological infrastructure. The Radiologist plays a pivotal role in oncology, where MRI and PET scans are crucial for staging cancers and planning radiotherapy or surgical interventions. In Cape Town’s major academic institutions, such as the Groote Schuur Hospital complex affiliated with the University of Cape Town, Radiologists are at the forefront of managing these complex cases.</w:t>
      </w:r>
    </w:p>
    <w:bookmarkEnd w:id="23"/>
    <w:bookmarkStart w:id="24" w:name="workforce-shortages-and-training"/>
    <w:p>
      <w:pPr>
        <w:pStyle w:val="Heading2"/>
      </w:pPr>
      <w:r>
        <w:t xml:space="preserve">4. Workforce Shortages and Training</w:t>
      </w:r>
    </w:p>
    <w:p>
      <w:pPr>
        <w:pStyle w:val="FirstParagraph"/>
      </w:pPr>
      <w:r>
        <w:t xml:space="preserve">A critical challenge facing radiology in South Africa is a shortage of qualified personnel. There is a maldistribution of specialists, with many Radiologists concentrating in urban centers like Cape Town, Durban, and Johannesburg, leaving rural areas severely underserved. Even within Cape Town itself, the ratio of specialists to patients can be strained due to the influx of migrants from other parts of the Western Province seeking better healthcare.</w:t>
      </w:r>
    </w:p>
    <w:p>
      <w:pPr>
        <w:pStyle w:val="BodyText"/>
      </w:pPr>
      <w:r>
        <w:t xml:space="preserve">Training new Radiologists is a lengthy process involving rigorous medical school education followed by specialized residency programs. Institutions in Cape Town play a vital role in this pipeline, yet retention remains an issue. Many newly qualified specialists migrate to Europe, Australia, or the Middle East for better remuneration and working conditions. Addressing this brain drain requires strategic policy interventions aimed at improving job satisfaction and professional development opportunities for Radiologists within South Africa.</w:t>
      </w:r>
    </w:p>
    <w:bookmarkEnd w:id="24"/>
    <w:bookmarkStart w:id="25" w:name="X535a3cfa9f2a599cb2014edcfb738ccb77c9fac"/>
    <w:p>
      <w:pPr>
        <w:pStyle w:val="Heading2"/>
      </w:pPr>
      <w:r>
        <w:t xml:space="preserve">5. Technological Advancements and Tele-radiology</w:t>
      </w:r>
    </w:p>
    <w:p>
      <w:pPr>
        <w:pStyle w:val="FirstParagraph"/>
      </w:pPr>
      <w:r>
        <w:t xml:space="preserve">Despite resource constraints, Cape Town has emerged as a leader in adopting tele-radiology solutions. This technology allows images to be transmitted electronically from remote clinics or smaller hospitals to specialized centers for interpretation by Radiologists located elsewhere. This is particularly beneficial in the Western Cape, where geographical distances can be significant. Tele-radiology helps bridge the gap between specialist availability and patient need, ensuring that patients in outlying areas receive timely expert opinions.</w:t>
      </w:r>
    </w:p>
    <w:p>
      <w:pPr>
        <w:pStyle w:val="BodyText"/>
      </w:pPr>
      <w:r>
        <w:t xml:space="preserve">Moreover, advancements in Artificial Intelligence (AI) are beginning to influence the workflow of Radiologists. AI algorithms can assist in prioritizing urgent cases, such as detecting intracranial hemorrhages or pulmonary embolisms. In a resource-limited setting like South Africa, where human resources are scarce, AI serves not to replace the Radiologist but to augment their efficiency and accuracy.</w:t>
      </w:r>
    </w:p>
    <w:bookmarkEnd w:id="25"/>
    <w:bookmarkStart w:id="26" w:name="ethical-and-socioeconomic-considerations"/>
    <w:p>
      <w:pPr>
        <w:pStyle w:val="Heading2"/>
      </w:pPr>
      <w:r>
        <w:t xml:space="preserve">6. Ethical and Socioeconomic Considerations</w:t>
      </w:r>
    </w:p>
    <w:p>
      <w:pPr>
        <w:pStyle w:val="FirstParagraph"/>
      </w:pPr>
      <w:r>
        <w:t xml:space="preserve">The practice of radiology in Cape Town raises ethical questions regarding equity. Access to contrast agents, advanced MRI machines, and even basic ultrasound services can vary drastically depending on the facility. Public hospitals may face stockouts of essential consumables, delaying diagnosis and treatment plans for vulnerable populations. The Radiologist must often navigate these limitations while advocating for patient care standards that meet international benchmarks.</w:t>
      </w:r>
    </w:p>
    <w:p>
      <w:pPr>
        <w:pStyle w:val="BodyText"/>
      </w:pPr>
      <w:r>
        <w:t xml:space="preserve">Socioeconomic factors also influence health literacy and compliance with imaging protocols. Educating patients in diverse linguistic and cultural groups about the importance of follow-up imaging is a responsibility that falls partly on the medical team, including Radiologists who interact with referring physicians to ensure continuity of care.</w:t>
      </w:r>
    </w:p>
    <w:bookmarkEnd w:id="26"/>
    <w:bookmarkStart w:id="27" w:name="conclusion"/>
    <w:p>
      <w:pPr>
        <w:pStyle w:val="Heading2"/>
      </w:pPr>
      <w:r>
        <w:t xml:space="preserve">7. Conclusion</w:t>
      </w:r>
    </w:p>
    <w:p>
      <w:pPr>
        <w:pStyle w:val="FirstParagraph"/>
      </w:pPr>
      <w:r>
        <w:t xml:space="preserve">In conclusion, the Radiologist in South Africa, particularly within the dynamic context of Cape Town, serves as an indispensable pillar of diagnostic medicine. They face a unique set of challenges stemming from a dual healthcare system, high infectious disease burdens, and workforce shortages. However, through innovation in tele-radiology and potential integration with AI technologies there is hope for overcoming these barriers.</w:t>
      </w:r>
    </w:p>
    <w:p>
      <w:pPr>
        <w:pStyle w:val="BodyText"/>
      </w:pPr>
      <w:r>
        <w:t xml:space="preserve">Future strategies must focus on equitable distribution of resources, retention of trained specialists through improved working conditions, and continued investment in technology that benefits both public and private sectors. By strengthening the radiological infrastructure in Cape Town, South Africa can improve overall health outcomes, ensuring that accurate diagnostics are accessible to all citizens regardless of their socioeconomic standing.</w:t>
      </w:r>
    </w:p>
    <w:bookmarkEnd w:id="27"/>
    <w:bookmarkStart w:id="28" w:name="references-indicative"/>
    <w:p>
      <w:pPr>
        <w:pStyle w:val="Heading2"/>
      </w:pPr>
      <w:r>
        <w:t xml:space="preserve">8. References (Indicative)</w:t>
      </w:r>
    </w:p>
    <w:p>
      <w:pPr>
        <w:numPr>
          <w:ilvl w:val="0"/>
          <w:numId w:val="1001"/>
        </w:numPr>
        <w:pStyle w:val="Compact"/>
      </w:pPr>
      <w:r>
        <w:t xml:space="preserve">National Department of Health South Africa. "National Health Insurance White Paper."</w:t>
      </w:r>
    </w:p>
    <w:p>
      <w:pPr>
        <w:numPr>
          <w:ilvl w:val="0"/>
          <w:numId w:val="1001"/>
        </w:numPr>
        <w:pStyle w:val="Compact"/>
      </w:pPr>
      <w:r>
        <w:t xml:space="preserve">Radiological Society of South Africa. Annual Reports on Service Delivery.</w:t>
      </w:r>
    </w:p>
    <w:p>
      <w:pPr>
        <w:numPr>
          <w:ilvl w:val="0"/>
          <w:numId w:val="1001"/>
        </w:numPr>
        <w:pStyle w:val="Compact"/>
      </w:pPr>
      <w:r>
        <w:t xml:space="preserve">University of Cape Town Faculty of Health Sciences. Department of Radiology Research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Radiologists in South Africa: A Focus on Cape Town</dc:title>
  <dc:creator/>
  <dc:language>en</dc:language>
  <cp:keywords/>
  <dcterms:created xsi:type="dcterms:W3CDTF">2026-07-29T22:34:22Z</dcterms:created>
  <dcterms:modified xsi:type="dcterms:W3CDTF">2026-07-29T22:34:22Z</dcterms:modified>
</cp:coreProperties>
</file>

<file path=docProps/custom.xml><?xml version="1.0" encoding="utf-8"?>
<Properties xmlns="http://schemas.openxmlformats.org/officeDocument/2006/custom-properties" xmlns:vt="http://schemas.openxmlformats.org/officeDocument/2006/docPropsVTypes"/>
</file>