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Spain</w:t>
      </w:r>
      <w:r>
        <w:t xml:space="preserve"> </w:t>
      </w:r>
      <w:r>
        <w:t xml:space="preserve">Barcelona:</w:t>
      </w:r>
      <w:r>
        <w:t xml:space="preserve"> </w:t>
      </w:r>
      <w:r>
        <w:t xml:space="preserve">Diagnostic</w:t>
      </w:r>
      <w:r>
        <w:t xml:space="preserve"> </w:t>
      </w:r>
      <w:r>
        <w:t xml:space="preserve">Excellence</w:t>
      </w:r>
      <w:r>
        <w:t xml:space="preserve"> </w:t>
      </w:r>
      <w:r>
        <w:t xml:space="preserve">and</w:t>
      </w:r>
      <w:r>
        <w:t xml:space="preserve"> </w:t>
      </w:r>
      <w:r>
        <w:t xml:space="preserve">Technological</w:t>
      </w:r>
      <w:r>
        <w:t xml:space="preserve"> </w:t>
      </w:r>
      <w:r>
        <w:t xml:space="preserve">Integration</w:t>
      </w:r>
    </w:p>
    <w:bookmarkStart w:id="30" w:name="X8800b7b9a2226a50ae53e0d86b9ef1e5de90161"/>
    <w:p>
      <w:pPr>
        <w:pStyle w:val="Heading1"/>
      </w:pPr>
      <w:r>
        <w:t xml:space="preserve">The Evolving Role of the Radiologist in Spain Barcelona: Diagnostic Excellence and Technological Integration</w:t>
      </w:r>
    </w:p>
    <w:p>
      <w:pPr>
        <w:pStyle w:val="FirstParagraph"/>
      </w:pPr>
      <w:r>
        <w:rPr>
          <w:u w:val="single"/>
          <w:iCs/>
          <w:i/>
          <w:bCs/>
          <w:b/>
        </w:rPr>
        <w:t xml:space="preserve">Abstract:</w:t>
      </w:r>
      <w:r>
        <w:br/>
      </w:r>
      <w:r>
        <w:t xml:space="preserve">This research paper explores the critical function of the radiologist within the healthcare infrastructure of Spain, with a specific focus on Barcelona. As medical imaging technology advances rapidly, the scope of practice for a radiologist has expanded beyond traditional image interpretation to include complex data analytics, interventional procedures, and personalized medicine. By examining the unique socioeconomic landscape of Spain Barcelona as a major European medical hub, this document analyzes how radiologists in this region are adapting to new challenges such as artificial intelligence integration and cross-border healthcare demands. The paper concludes that the modern radiologist is indispensable to the diagnostic ecosystem, requiring continuous education and adaptation to maintain high standards of patient care.</w:t>
      </w:r>
    </w:p>
    <w:bookmarkStart w:id="20" w:name="introduction"/>
    <w:p>
      <w:pPr>
        <w:pStyle w:val="Heading2"/>
      </w:pPr>
      <w:r>
        <w:t xml:space="preserve">1. Introduction</w:t>
      </w:r>
    </w:p>
    <w:p>
      <w:pPr>
        <w:pStyle w:val="FirstParagraph"/>
      </w:pPr>
      <w:r>
        <w:t xml:space="preserve">In the contemporary landscape of modern medicine, diagnostic imaging serves as the backbone of clinical decision-making. At the center of this discipline is the radiologist, a specialist physician who interprets medical images to diagnose and treat diseases. In Spain Barcelona, a city renowned for its cutting-edge medical research and high-quality healthcare system, the role of the radiologist has undergone significant transformation. This paper aims to delineate these changes, focusing on how a radiologist operates within the specific context of Spain Barcelona.</w:t>
      </w:r>
    </w:p>
    <w:p>
      <w:pPr>
        <w:pStyle w:val="BodyText"/>
      </w:pPr>
      <w:r>
        <w:t xml:space="preserve">The significance of this study lies in understanding how regional healthcare policies, technological adoption rates, and demographic factors influence medical practice. Spain Barcelona stands out as a critical node in the European healthcare network, attracting not only local patients but also medical tourists from across Europe. Consequently, radiologists in this region must possess not only technical proficiency but also the ability to navigate complex international standards and linguistic diversity.</w:t>
      </w:r>
    </w:p>
    <w:bookmarkEnd w:id="20"/>
    <w:bookmarkStart w:id="21" w:name="Xca12ebb688feaf7aca7bd02dc18bd13e4f8747a"/>
    <w:p>
      <w:pPr>
        <w:pStyle w:val="Heading2"/>
      </w:pPr>
      <w:r>
        <w:t xml:space="preserve">2. The Historical Context of Radiology in Spain Barcelona</w:t>
      </w:r>
    </w:p>
    <w:p>
      <w:pPr>
        <w:pStyle w:val="FirstParagraph"/>
      </w:pPr>
      <w:r>
        <w:t xml:space="preserve">The history of radiology in Spain is deeply intertwined with the development of general medical sciences across Europe. However, Barcelona has established itself as a pioneer in Iberia. Hospitals such as Hospital Clínic de Barcelona and Vall d'Hebron Institute of Oncology (VHIO) have been at the forefront of adopting new imaging modalities for decades. For a radiologist training or practicing in this environment, exposure to high-volume caseloads and advanced pathology is unparalleled.</w:t>
      </w:r>
    </w:p>
    <w:p>
      <w:pPr>
        <w:pStyle w:val="BodyText"/>
      </w:pPr>
      <w:r>
        <w:t xml:space="preserve">In the late 20th century, the transition from analog film to digital radiology began in Spain Barcelona. This shift was not merely technical but cultural, requiring a re-evaluation of how data was stored and shared. The adoption of Picture Archiving and Communication Systems (PACS) allowed for faster consultation times, which is crucial in emergency settings common in major urban centers like Barcelona.</w:t>
      </w:r>
    </w:p>
    <w:bookmarkEnd w:id="21"/>
    <w:bookmarkStart w:id="24" w:name="Xcf2a58e525adc70a38d3f525fc3f16e20617720"/>
    <w:p>
      <w:pPr>
        <w:pStyle w:val="Heading2"/>
      </w:pPr>
      <w:r>
        <w:t xml:space="preserve">3. Technological Advancements and the Modern Radiologist</w:t>
      </w:r>
    </w:p>
    <w:p>
      <w:pPr>
        <w:pStyle w:val="FirstParagraph"/>
      </w:pPr>
      <w:r>
        <w:t xml:space="preserve">The modern radiologist is no longer solely an interpreter of static images. Today’s practice involves dynamic, multi-modal imaging including MRI, CT, PET scans, and ultrasound. In Spain Barcelona, hospitals are increasingly integrating Artificial Intelligence (AI) algorithms to assist radiologists in detecting anomalies such as tumors or fractures with greater speed and accuracy.</w:t>
      </w:r>
    </w:p>
    <w:bookmarkStart w:id="22" w:name="artificial-intelligence-integration"/>
    <w:p>
      <w:pPr>
        <w:pStyle w:val="Heading3"/>
      </w:pPr>
      <w:r>
        <w:t xml:space="preserve">3.1 Artificial Intelligence Integration</w:t>
      </w:r>
    </w:p>
    <w:p>
      <w:pPr>
        <w:pStyle w:val="FirstParagraph"/>
      </w:pPr>
      <w:r>
        <w:t xml:space="preserve">While AI promises to enhance efficiency, it does not replace the radiologist. Instead, it augments their capabilities. In Spain Barcelona, several research institutions are collaborating with tech companies to develop algorithms tailored to specific pathologies prevalent in the region’s aging population. The radiologist must now understand these tools well enough to validate AI-generated findings, ensuring that patient safety remains paramount.</w:t>
      </w:r>
    </w:p>
    <w:bookmarkEnd w:id="22"/>
    <w:bookmarkStart w:id="23" w:name="precision-medicine"/>
    <w:p>
      <w:pPr>
        <w:pStyle w:val="Heading3"/>
      </w:pPr>
      <w:r>
        <w:t xml:space="preserve">3.2 Precision Medicine</w:t>
      </w:r>
    </w:p>
    <w:p>
      <w:pPr>
        <w:pStyle w:val="FirstParagraph"/>
      </w:pPr>
      <w:r>
        <w:t xml:space="preserve">Radiology is becoming a cornerstone of precision medicine. Radiologists in Spain Barcelona are increasingly involved in oncology, where detailed imaging helps determine the specific genetic profile of tumors through radiomics. This allows for tailored treatment plans, reducing side effects and improving outcomes.</w:t>
      </w:r>
    </w:p>
    <w:bookmarkEnd w:id="23"/>
    <w:bookmarkEnd w:id="24"/>
    <w:bookmarkStart w:id="25" w:name="Xb12eda3d3802a1defbc5987be98215dbcea7f5f"/>
    <w:p>
      <w:pPr>
        <w:pStyle w:val="Heading2"/>
      </w:pPr>
      <w:r>
        <w:t xml:space="preserve">4. The Healthcare System and Regulatory Framework</w:t>
      </w:r>
    </w:p>
    <w:p>
      <w:pPr>
        <w:pStyle w:val="FirstParagraph"/>
      </w:pPr>
      <w:r>
        <w:t xml:space="preserve">The healthcare system in Spain is publicly funded, known as the Sistema Nacional de Salud (SNS). However, Barcelona also has a robust private healthcare sector. A radiologist working in Spain Barcelona often navigates between these two systems or works within large private groups that serve both public and private patients.</w:t>
      </w:r>
    </w:p>
    <w:p>
      <w:pPr>
        <w:numPr>
          <w:ilvl w:val="0"/>
          <w:numId w:val="1001"/>
        </w:numPr>
        <w:pStyle w:val="Compact"/>
      </w:pPr>
      <w:r>
        <w:rPr>
          <w:bCs/>
          <w:b/>
        </w:rPr>
        <w:t xml:space="preserve">Public Sector:</w:t>
      </w:r>
      <w:r>
        <w:t xml:space="preserve"> </w:t>
      </w:r>
      <w:r>
        <w:t xml:space="preserve">Radiologists in the public sector face high workloads but benefit from access to a diverse range of pathologies. They are trained to prioritize care based on medical necessity, adhering to strict national guidelines.</w:t>
      </w:r>
    </w:p>
    <w:p>
      <w:pPr>
        <w:numPr>
          <w:ilvl w:val="0"/>
          <w:numId w:val="1001"/>
        </w:numPr>
        <w:pStyle w:val="Compact"/>
      </w:pPr>
      <w:r>
        <w:rPr>
          <w:bCs/>
          <w:b/>
        </w:rPr>
        <w:t xml:space="preserve">Private Sector:</w:t>
      </w:r>
      <w:r>
        <w:t xml:space="preserve"> </w:t>
      </w:r>
      <w:r>
        <w:t xml:space="preserve">In private facilities, the focus may be on rapid turnaround times and customer service. Radiologists here must often handle a higher volume of routine scans while maintaining diagnostic accuracy.</w:t>
      </w:r>
    </w:p>
    <w:p>
      <w:pPr>
        <w:pStyle w:val="FirstParagraph"/>
      </w:pPr>
      <w:r>
        <w:t xml:space="preserve">The regulation of medical imaging in Spain is stringent, governed by bodies such as the Consejo General de Colegios Oficiales de Médicos (General Council of Official Colleges of Physicians). A radiologist must be certified by this body to practice legally. In Spain Barcelona, adherence to European Union directives regarding radiation protection and data privacy (GDPR) is strictly enforced.</w:t>
      </w:r>
    </w:p>
    <w:bookmarkEnd w:id="25"/>
    <w:bookmarkStart w:id="26" w:name="X83c13504df6fa4484ae8e9f075f5a598291424b"/>
    <w:p>
      <w:pPr>
        <w:pStyle w:val="Heading2"/>
      </w:pPr>
      <w:r>
        <w:t xml:space="preserve">5. Challenges Faced by Radiologists in Spain Barcelona</w:t>
      </w:r>
    </w:p>
    <w:p>
      <w:pPr>
        <w:pStyle w:val="FirstParagraph"/>
      </w:pPr>
      <w:r>
        <w:t xml:space="preserve">Despite the advanced infrastructure, radiologists in Spain Barcelona face several challenges. One significant issue is the administrative burden associated with reporting. With the increasing volume of imaging studies, time spent on documentation can detract from direct patient care or research activities.</w:t>
      </w:r>
    </w:p>
    <w:p>
      <w:pPr>
        <w:pStyle w:val="BodyText"/>
      </w:pPr>
      <w:r>
        <w:t xml:space="preserve">Another challenge is the retention of specialized talent. While Spain Barcelona offers high-quality training, competition for specialist positions in other European countries with potentially higher remuneration can be strong. Therefore, continuous professional development and career satisfaction are key concerns for hospital administrators in the region.</w:t>
      </w:r>
    </w:p>
    <w:bookmarkEnd w:id="26"/>
    <w:bookmarkStart w:id="27" w:name="X1f370de0c3d810ce299282367be14d8695a6cbc"/>
    <w:p>
      <w:pPr>
        <w:pStyle w:val="Heading2"/>
      </w:pPr>
      <w:r>
        <w:t xml:space="preserve">6. The Role of Communication and Multidisciplinary Teams</w:t>
      </w:r>
    </w:p>
    <w:p>
      <w:pPr>
        <w:pStyle w:val="FirstParagraph"/>
      </w:pPr>
      <w:r>
        <w:t xml:space="preserve">A critical aspect of the modern radiologist’s job is communication. In Spain Barcelona, where medical teams often consist of individuals from diverse cultural backgrounds, clear communication is vital. Radiologists must effectively convey urgent findings to referring physicians through structured reporting systems such as the Radiology Reporting System (RIS).</w:t>
      </w:r>
    </w:p>
    <w:p>
      <w:pPr>
        <w:pStyle w:val="BodyText"/>
      </w:pPr>
      <w:r>
        <w:t xml:space="preserve">Multidisciplinary tumor boards are common in Spanish hospitals, particularly in oncology centers. In these settings, the radiologist plays a pivotal role by providing visual evidence of disease progression or response to therapy. Their ability to synthesize complex imaging data into actionable insights directly influences treatment decisions.</w:t>
      </w:r>
    </w:p>
    <w:bookmarkEnd w:id="27"/>
    <w:bookmarkStart w:id="29" w:name="future-directions-and-conclusion"/>
    <w:p>
      <w:pPr>
        <w:pStyle w:val="Heading2"/>
      </w:pPr>
      <w:r>
        <w:t xml:space="preserve">7. Future Directions and Conclusion</w:t>
      </w:r>
    </w:p>
    <w:p>
      <w:pPr>
        <w:pStyle w:val="FirstParagraph"/>
      </w:pPr>
      <w:r>
        <w:t xml:space="preserve">Looking ahead, the role of the radiologist in Spain Barcelona will continue to evolve. The integration of tele-radiology allows experts in Barcelona to provide second opinions for patients in rural areas of Spain or even internationally. This expands the reach and influence of local radiological expertise.</w:t>
      </w:r>
    </w:p>
    <w:p>
      <w:pPr>
        <w:pStyle w:val="BodyText"/>
      </w:pPr>
      <w:r>
        <w:t xml:space="preserve">Furthermore, as genomics becomes more integrated into clinical practice, the interface between radiology and genetics will deepen. Radiologists will need to collaborate closely with geneticists to interpret imaging phenotypes linked to genetic mutations.</w:t>
      </w:r>
    </w:p>
    <w:bookmarkStart w:id="28" w:name="conclusion"/>
    <w:p>
      <w:pPr>
        <w:pStyle w:val="Heading3"/>
      </w:pPr>
      <w:r>
        <w:rPr>
          <w:bCs/>
          <w:b/>
        </w:rPr>
        <w:t xml:space="preserve">Conclusion</w:t>
      </w:r>
    </w:p>
    <w:p>
      <w:pPr>
        <w:pStyle w:val="FirstParagraph"/>
      </w:pPr>
      <w:r>
        <w:t xml:space="preserve">In conclusion, the radiologist in Spain Barcelona is a central figure in the healthcare ecosystem. Their role has expanded from simple image interpretation to complex data analysis, interventional procedures, and leadership within multidisciplinary teams. The unique environment of Spain Barcelona, characterized by its blend of public health standards and private sector innovation, provides an ideal setting for advancing radiological practice.</w:t>
      </w:r>
    </w:p>
    <w:p>
      <w:pPr>
        <w:pStyle w:val="BodyText"/>
      </w:pPr>
      <w:r>
        <w:t xml:space="preserve">As technology continues to advance, particularly with the advent of AI and precision medicine, the demand for skilled radiologists who can adapt to these changes will only grow. For stakeholders in healthcare policy, medical education, and hospital management in Spain Barcelona, investing in the professional development of radiologists is not just beneficial but essential for maintaining high standards of patient care.</w:t>
      </w:r>
    </w:p>
    <w:p>
      <w:pPr>
        <w:pStyle w:val="BodyText"/>
      </w:pPr>
      <w:r>
        <w:rPr>
          <w:bCs/>
          <w:b/>
        </w:rPr>
        <w:t xml:space="preserve">References:</w:t>
      </w:r>
      <w:r>
        <w:br/>
      </w:r>
      <w:r>
        <w:t xml:space="preserve">1. Spanish Society of Radiological Diagnosis (SERAM). Annual Reports on Medical Imaging Trends in Spain.</w:t>
      </w:r>
      <w:r>
        <w:br/>
      </w:r>
      <w:r>
        <w:t xml:space="preserve">2. European Society of Radiology (ESR). Guidelines for AI Implementation in Clinical Practice.</w:t>
      </w:r>
      <w:r>
        <w:br/>
      </w:r>
      <w:r>
        <w:t xml:space="preserve">3. Generalitat de Catalunya Health Department. Strategic Plans for Hospital Infrastructure in Barcelona.</w:t>
      </w:r>
      <w:r>
        <w:br/>
      </w:r>
      <w:r>
        <w:t xml:space="preserve">4. Journal of Clinical Medicine: "The Impact of Tele-radiology on Rural Healthcare Access in Spain."</w:t>
      </w:r>
      <w:r>
        <w:br/>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Spain Barcelona: Diagnostic Excellence and Technological Integration</dc:title>
  <dc:creator/>
  <dc:language>en</dc:language>
  <cp:keywords/>
  <dcterms:created xsi:type="dcterms:W3CDTF">2026-07-29T08:58:22Z</dcterms:created>
  <dcterms:modified xsi:type="dcterms:W3CDTF">2026-07-29T08:58:22Z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