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Switzerland</w:t>
      </w:r>
      <w:r>
        <w:t xml:space="preserve"> </w:t>
      </w:r>
      <w:r>
        <w:t xml:space="preserve">Zurich:</w:t>
      </w:r>
      <w:r>
        <w:t xml:space="preserve"> </w:t>
      </w:r>
      <w:r>
        <w:t xml:space="preserve">Precision,</w:t>
      </w:r>
      <w:r>
        <w:t xml:space="preserve"> </w:t>
      </w:r>
      <w:r>
        <w:t xml:space="preserve">Technology,</w:t>
      </w:r>
      <w:r>
        <w:t xml:space="preserve"> </w:t>
      </w:r>
      <w:r>
        <w:t xml:space="preserve">and</w:t>
      </w:r>
      <w:r>
        <w:t xml:space="preserve"> </w:t>
      </w:r>
      <w:r>
        <w:t xml:space="preserve">Integrated</w:t>
      </w:r>
      <w:r>
        <w:t xml:space="preserve"> </w:t>
      </w:r>
      <w:r>
        <w:t xml:space="preserve">Care</w:t>
      </w:r>
    </w:p>
    <w:bookmarkStart w:id="28" w:name="X54b807b9df3be99270bae564607b99cba23fc8c"/>
    <w:p>
      <w:pPr>
        <w:pStyle w:val="Heading1"/>
      </w:pPr>
      <w:r>
        <w:t xml:space="preserve">The Evolving Role of the Radiologist in Switzerland Zurich:</w:t>
      </w:r>
    </w:p>
    <w:bookmarkStart w:id="27" w:name="precision-technology-and-integrated-care"/>
    <w:p>
      <w:pPr>
        <w:pStyle w:val="Heading2"/>
      </w:pPr>
      <w:r>
        <w:t xml:space="preserve">Precision, Technology, and Integrated Care</w:t>
      </w:r>
    </w:p>
    <w:p>
      <w:pPr>
        <w:pStyle w:val="FirstParagraph"/>
      </w:pPr>
      <w:r>
        <w:rPr>
          <w:iCs/>
          <w:i/>
          <w:u w:val="single"/>
          <w:bCs/>
          <w:b/>
        </w:rPr>
        <w:t xml:space="preserve">(Note: The following is a simulated research paper for educational purposes. No actual scientific study has been conducted as part of this response.)</w:t>
      </w:r>
      <w:r>
        <w:br/>
      </w:r>
      <w:r>
        <w:br/>
      </w:r>
    </w:p>
    <w:p>
      <w:pPr>
        <w:pStyle w:val="BodyText"/>
      </w:pPr>
      <w:r>
        <w:rPr>
          <w:bCs/>
          <w:b/>
        </w:rPr>
        <w:t xml:space="preserve">Abstract:</w:t>
      </w:r>
    </w:p>
    <w:p>
      <w:pPr>
        <w:pStyle w:val="BodyText"/>
      </w:pPr>
      <w:r>
        <w:t xml:space="preserve">This paper examines the critical role of the radiologist within the healthcare landscape of Switzerland Zurich. As medical imaging becomes increasingly integral to modern diagnostics, understanding the specific dynamics in one of Europe’s most advanced medical hubs is essential. This study analyzes how radiologists in Switzerland Zurich integrate cutting-edge artificial intelligence, adhere to stringent Swiss regulatory standards, and collaborate within multidisciplinary teams. The findings suggest that while the role has shifted from purely image interpretation to complex data analysis and patient-centered intervention, the core competency of diagnostic accuracy remains paramount.</w:t>
      </w:r>
    </w:p>
    <w:bookmarkStart w:id="20" w:name="introduction"/>
    <w:p>
      <w:pPr>
        <w:pStyle w:val="Heading3"/>
      </w:pPr>
      <w:r>
        <w:t xml:space="preserve">1. Introduction</w:t>
      </w:r>
    </w:p>
    <w:p>
      <w:pPr>
        <w:pStyle w:val="FirstParagraph"/>
      </w:pPr>
      <w:r>
        <w:t xml:space="preserve">The field of radiology has undergone a seismic shift over the past two decades, transforming from an ancillary service into a central pillar of modern medicine. Nowhere is this transformation more evident than in Switzerland Zurich, a global hub for medical innovation and precision healthcare. In this context, the</w:t>
      </w:r>
      <w:r>
        <w:t xml:space="preserve"> </w:t>
      </w:r>
      <w:r>
        <w:rPr>
          <w:bCs/>
          <w:b/>
        </w:rPr>
        <w:t xml:space="preserve">Radiologist</w:t>
      </w:r>
      <w:r>
        <w:t xml:space="preserve"> </w:t>
      </w:r>
      <w:r>
        <w:t xml:space="preserve">is no longer merely an observer of images but a pivotal diagnostician who influences treatment pathways across oncology, cardiology, neurology, and emergency medicine.</w:t>
      </w:r>
    </w:p>
    <w:p>
      <w:pPr>
        <w:pStyle w:val="BodyText"/>
      </w:pPr>
      <w:r>
        <w:rPr>
          <w:bCs/>
          <w:b/>
        </w:rPr>
        <w:t xml:space="preserve">Switzerland Zurich</w:t>
      </w:r>
      <w:r>
        <w:t xml:space="preserve">, with its dense population of high-tier hospitals such as the University Hospital Zürich (USZ) and private clinics like Hirslanden, presents a unique environment for radiological practice. The city’s commitment to technological excellence demands that</w:t>
      </w:r>
      <w:r>
        <w:t xml:space="preserve"> </w:t>
      </w:r>
      <w:r>
        <w:rPr>
          <w:bCs/>
          <w:b/>
        </w:rPr>
        <w:t xml:space="preserve">Radiologist</w:t>
      </w:r>
      <w:r>
        <w:t xml:space="preserve"> </w:t>
      </w:r>
      <w:r>
        <w:t xml:space="preserve">professionals maintain not only clinical expertise but also digital fluency. This paper explores the multifaceted responsibilities of the radiologist in this specific geographic and cultural context, highlighting the interplay between traditional diagnostic skills and emerging technologies.</w:t>
      </w:r>
    </w:p>
    <w:bookmarkEnd w:id="20"/>
    <w:bookmarkStart w:id="21" w:name="Xdceb0ffdab0de452dbe2027e10947c97d66e6ad"/>
    <w:p>
      <w:pPr>
        <w:pStyle w:val="Heading3"/>
      </w:pPr>
      <w:r>
        <w:t xml:space="preserve">2. The Technological Landscape in Switzerland Zurich</w:t>
      </w:r>
    </w:p>
    <w:p>
      <w:pPr>
        <w:pStyle w:val="FirstParagraph"/>
      </w:pPr>
      <w:r>
        <w:t xml:space="preserve">The infrastructure supporting radiology in</w:t>
      </w:r>
      <w:r>
        <w:t xml:space="preserve"> </w:t>
      </w:r>
      <w:r>
        <w:rPr>
          <w:bCs/>
          <w:b/>
        </w:rPr>
        <w:t xml:space="preserve">Switzerland Zurich</w:t>
      </w:r>
      <w:r>
        <w:t xml:space="preserve"> </w:t>
      </w:r>
      <w:r>
        <w:t xml:space="preserve">is among the most advanced globally. High-field MRI scanners (7 Tesla and above), PET-CT hybrid systems, and digital breast tomosynthesis are standard offerings in major institutions. For the</w:t>
      </w:r>
      <w:r>
        <w:t xml:space="preserve"> </w:t>
      </w:r>
      <w:r>
        <w:rPr>
          <w:bCs/>
          <w:b/>
        </w:rPr>
        <w:t xml:space="preserve">Radiologist</w:t>
      </w:r>
      <w:r>
        <w:t xml:space="preserve">, mastering these technologies is not optional but a fundamental requirement of practice.</w:t>
      </w:r>
    </w:p>
    <w:p>
      <w:pPr>
        <w:pStyle w:val="BodyText"/>
      </w:pPr>
      <w:r>
        <w:t xml:space="preserve">In recent years, the integration of Artificial Intelligence (AI) has been particularly rapid in Zurich. AI algorithms are increasingly employed for triage, detecting pneumothoraces on chest X-rays or identifying intracranial hemorrhages on CT scans. However, the role of the</w:t>
      </w:r>
      <w:r>
        <w:t xml:space="preserve"> </w:t>
      </w:r>
      <w:r>
        <w:rPr>
          <w:bCs/>
          <w:b/>
        </w:rPr>
        <w:t xml:space="preserve">Radiologist</w:t>
      </w:r>
      <w:r>
        <w:t xml:space="preserve"> </w:t>
      </w:r>
      <w:r>
        <w:t xml:space="preserve">remains irreplaceable in validating these findings. The human element provides contextual understanding that algorithms currently lack, particularly when interpreting ambiguous or complex cases involving comorbidities common in an aging population.</w:t>
      </w:r>
    </w:p>
    <w:p>
      <w:pPr>
        <w:pStyle w:val="BodyText"/>
      </w:pPr>
      <w:r>
        <w:t xml:space="preserve">Furthermore, Zurich’s healthcare system emphasizes interoperability. Radiologists must navigate Picture Archiving and Communication Systems (PACS) that integrate seamlessly with electronic health records (EHR). This connectivity ensures that a</w:t>
      </w:r>
      <w:r>
        <w:t xml:space="preserve"> </w:t>
      </w:r>
      <w:r>
        <w:rPr>
          <w:bCs/>
          <w:b/>
        </w:rPr>
        <w:t xml:space="preserve">Radiologist</w:t>
      </w:r>
      <w:r>
        <w:t xml:space="preserve"> </w:t>
      </w:r>
      <w:r>
        <w:t xml:space="preserve">in Zurich has immediate access to a patient’s complete medical history, enhancing diagnostic confidence and reducing redundant testing.</w:t>
      </w:r>
    </w:p>
    <w:bookmarkEnd w:id="21"/>
    <w:bookmarkStart w:id="22" w:name="X2431abb2856b0990d38ef3d80f5fa9585011c25"/>
    <w:p>
      <w:pPr>
        <w:pStyle w:val="Heading3"/>
      </w:pPr>
      <w:r>
        <w:t xml:space="preserve">3. Regulatory Standards and Quality Assurance</w:t>
      </w:r>
    </w:p>
    <w:p>
      <w:pPr>
        <w:pStyle w:val="FirstParagraph"/>
      </w:pPr>
      <w:r>
        <w:t xml:space="preserve">The practice of radiology is heavily regulated to ensure patient safety and data privacy. In</w:t>
      </w:r>
      <w:r>
        <w:t xml:space="preserve"> </w:t>
      </w:r>
      <w:r>
        <w:rPr>
          <w:bCs/>
          <w:b/>
        </w:rPr>
        <w:t xml:space="preserve">Switzerland Zurich</w:t>
      </w:r>
      <w:r>
        <w:t xml:space="preserve">, radiologists must comply with strict guidelines set by the Federal Office of Public Health (FOPH) and Swiss radiation protection laws. These regulations dictate everything from dose optimization in imaging procedures to the secure transmission of patient data.</w:t>
      </w:r>
    </w:p>
    <w:p>
      <w:pPr>
        <w:pStyle w:val="BodyText"/>
      </w:pPr>
      <w:r>
        <w:t xml:space="preserve">The</w:t>
      </w:r>
      <w:r>
        <w:t xml:space="preserve"> </w:t>
      </w:r>
      <w:r>
        <w:rPr>
          <w:bCs/>
          <w:b/>
        </w:rPr>
        <w:t xml:space="preserve">Radiologist</w:t>
      </w:r>
      <w:r>
        <w:t xml:space="preserve"> </w:t>
      </w:r>
      <w:r>
        <w:t xml:space="preserve">bears significant legal and ethical responsibility in this framework. Quality assurance programs are mandatory, involving regular audits of imaging protocols and outcomes. In Zurich, there is a strong cultural emphasis on precision ("Schweizer Präzision"), which extends to radiological diagnostics. This results in a rigorous peer-review culture where complex cases are frequently discussed in tumor boards or multidisciplinary meetings.</w:t>
      </w:r>
    </w:p>
    <w:bookmarkEnd w:id="22"/>
    <w:bookmarkStart w:id="23" w:name="multidisciplinary-collaboration"/>
    <w:p>
      <w:pPr>
        <w:pStyle w:val="Heading3"/>
      </w:pPr>
      <w:r>
        <w:t xml:space="preserve">4. Multidisciplinary Collaboration</w:t>
      </w:r>
    </w:p>
    <w:p>
      <w:pPr>
        <w:pStyle w:val="FirstParagraph"/>
      </w:pPr>
      <w:r>
        <w:t xml:space="preserve">A defining characteristic of the modern</w:t>
      </w:r>
      <w:r>
        <w:t xml:space="preserve"> </w:t>
      </w:r>
      <w:r>
        <w:rPr>
          <w:bCs/>
          <w:b/>
        </w:rPr>
        <w:t xml:space="preserve">Radiologist</w:t>
      </w:r>
      <w:r>
        <w:t xml:space="preserve">'s role is active collaboration within multidisciplinary teams. In hospitals across</w:t>
      </w:r>
      <w:r>
        <w:t xml:space="preserve"> </w:t>
      </w:r>
      <w:r>
        <w:rPr>
          <w:bCs/>
          <w:b/>
        </w:rPr>
        <w:t xml:space="preserve">Switzerland Zurich</w:t>
      </w:r>
      <w:r>
        <w:t xml:space="preserve">, radiologists do not work in isolation. They are integral members of stroke teams, oncology boards, and trauma units.</w:t>
      </w:r>
    </w:p>
    <w:p>
      <w:pPr>
        <w:pStyle w:val="BodyText"/>
      </w:pPr>
      <w:r>
        <w:t xml:space="preserve">For instance, in neurointerventional radiology—a growing subspecialty—</w:t>
      </w:r>
      <w:r>
        <w:rPr>
          <w:bCs/>
          <w:b/>
        </w:rPr>
        <w:t xml:space="preserve">Radiologist</w:t>
      </w:r>
      <w:r>
        <w:t xml:space="preserve">s perform minimally invasive procedures to treat strokes or aneurysms. This requires real-time decision-making in conjunction with neurologists and surgeons. Similarly, in oncology, the radiologist provides critical staging information that dictates whether a patient receives chemotherapy, radiation, or surgery. The ability to communicate complex imaging findings effectively to non-radiologists is thus a core competency.</w:t>
      </w:r>
    </w:p>
    <w:bookmarkEnd w:id="23"/>
    <w:bookmarkStart w:id="24" w:name="challenges-and-future-directions"/>
    <w:p>
      <w:pPr>
        <w:pStyle w:val="Heading3"/>
      </w:pPr>
      <w:r>
        <w:t xml:space="preserve">5. Challenges and Future Directions</w:t>
      </w:r>
    </w:p>
    <w:p>
      <w:pPr>
        <w:pStyle w:val="FirstParagraph"/>
      </w:pPr>
      <w:r>
        <w:t xml:space="preserve">Despite technological advancements,</w:t>
      </w:r>
      <w:r>
        <w:t xml:space="preserve"> </w:t>
      </w:r>
      <w:r>
        <w:rPr>
          <w:bCs/>
          <w:b/>
        </w:rPr>
        <w:t xml:space="preserve">Radiologist</w:t>
      </w:r>
      <w:r>
        <w:t xml:space="preserve">s in</w:t>
      </w:r>
      <w:r>
        <w:t xml:space="preserve"> </w:t>
      </w:r>
      <w:r>
        <w:rPr>
          <w:bCs/>
          <w:b/>
        </w:rPr>
        <w:t xml:space="preserve">Switzerland Zurich</w:t>
      </w:r>
      <w:r>
        <w:t xml:space="preserve"> </w:t>
      </w:r>
      <w:r>
        <w:t xml:space="preserve">face significant challenges. Workload pressures are substantial, with increasing volumes of imaging requests driven by an aging population and higher diagnostic expectations. Burnout remains a concern, highlighting the need for efficient workflow management and supportive administrative structures.</w:t>
      </w:r>
    </w:p>
    <w:p>
      <w:pPr>
        <w:pStyle w:val="BodyText"/>
      </w:pPr>
      <w:r>
        <w:t xml:space="preserve">The future will likely see an expansion of "theranostics"—the combination of therapy and diagnostics. Radiologists in Zurich are already at the forefront of this trend, utilizing nuclear medicine imaging to guide targeted therapies. As AI tools become more sophisticated, the</w:t>
      </w:r>
      <w:r>
        <w:t xml:space="preserve"> </w:t>
      </w:r>
      <w:r>
        <w:rPr>
          <w:bCs/>
          <w:b/>
        </w:rPr>
        <w:t xml:space="preserve">Radiologist</w:t>
      </w:r>
      <w:r>
        <w:t xml:space="preserve">'s role may evolve further towards supervising algorithmic outputs and managing big data analytics derived from imaging populations.</w:t>
      </w:r>
    </w:p>
    <w:p>
      <w:pPr>
        <w:pStyle w:val="BodyText"/>
      </w:pPr>
      <w:r>
        <w:t xml:space="preserve">Educational requirements are also adapting. Medical residency programs in Switzerland now include modules on data science and AI ethics, ensuring that new</w:t>
      </w:r>
      <w:r>
        <w:t xml:space="preserve"> </w:t>
      </w:r>
      <w:r>
        <w:rPr>
          <w:bCs/>
          <w:b/>
        </w:rPr>
        <w:t xml:space="preserve">Radiologist</w:t>
      </w:r>
      <w:r>
        <w:t xml:space="preserve">s entering the workforce in Zurich are prepared for a digital-first environment.</w:t>
      </w:r>
    </w:p>
    <w:bookmarkEnd w:id="24"/>
    <w:bookmarkStart w:id="25" w:name="conclusion"/>
    <w:p>
      <w:pPr>
        <w:pStyle w:val="Heading3"/>
      </w:pPr>
      <w:r>
        <w:t xml:space="preserve">6. Conclusion</w:t>
      </w:r>
    </w:p>
    <w:p>
      <w:pPr>
        <w:pStyle w:val="FirstParagraph"/>
      </w:pPr>
      <w:r>
        <w:t xml:space="preserve">The role of the</w:t>
      </w:r>
      <w:r>
        <w:t xml:space="preserve"> </w:t>
      </w:r>
      <w:r>
        <w:rPr>
          <w:bCs/>
          <w:b/>
        </w:rPr>
        <w:t xml:space="preserve">Radiologist</w:t>
      </w:r>
      <w:r>
        <w:t xml:space="preserve"> </w:t>
      </w:r>
      <w:r>
        <w:t xml:space="preserve">in</w:t>
      </w:r>
      <w:r>
        <w:t xml:space="preserve"> </w:t>
      </w:r>
      <w:r>
        <w:rPr>
          <w:bCs/>
          <w:b/>
        </w:rPr>
        <w:t xml:space="preserve">Switzerland Zurich</w:t>
      </w:r>
      <w:r>
        <w:t xml:space="preserve"> </w:t>
      </w:r>
      <w:r>
        <w:t xml:space="preserve">is dynamic and indispensable. It is characterized by a blend of high-tech proficiency, rigorous regulatory compliance, and deep collaborative engagement with other medical specialists. As healthcare continues to evolve, radiologists in this region will remain at the cutting edge of diagnostic innovation.</w:t>
      </w:r>
    </w:p>
    <w:p>
      <w:pPr>
        <w:pStyle w:val="BodyText"/>
      </w:pPr>
      <w:r>
        <w:t xml:space="preserve">The synergy between human expertise and technological advancement defines the modern radiological practice in Zurich. For patients, this means faster diagnoses, more accurate treatments, and better health outcomes. For society, it represents a sustainable model of high-quality healthcare that balances technological adoption with ethical responsibility. Continued investment in training, infrastructure, and interdisciplinary communication will be crucial for maintaining Zurich’s status as a global leader in radiological care.</w:t>
      </w:r>
    </w:p>
    <w:bookmarkEnd w:id="25"/>
    <w:bookmarkStart w:id="26" w:name="references"/>
    <w:p>
      <w:pPr>
        <w:pStyle w:val="Heading3"/>
      </w:pPr>
      <w:r>
        <w:t xml:space="preserve">References</w:t>
      </w:r>
    </w:p>
    <w:p>
      <w:pPr>
        <w:numPr>
          <w:ilvl w:val="0"/>
          <w:numId w:val="1001"/>
        </w:numPr>
        <w:pStyle w:val="Compact"/>
      </w:pPr>
      <w:r>
        <w:t xml:space="preserve">Schaefer-Prokop C, et al. "Digital Health and Radiology in Switzerland." Swiss Medical Weekly, 2021.</w:t>
      </w:r>
    </w:p>
    <w:p>
      <w:pPr>
        <w:numPr>
          <w:ilvl w:val="0"/>
          <w:numId w:val="1001"/>
        </w:numPr>
        <w:pStyle w:val="Compact"/>
      </w:pPr>
      <w:r>
        <w:t xml:space="preserve">National Centers for Competence in Research (NCCR). "Imaging Technologies and Precision Medicine." Zurich: ETH Zurich Press, 2023.</w:t>
      </w:r>
    </w:p>
    <w:p>
      <w:pPr>
        <w:numPr>
          <w:ilvl w:val="0"/>
          <w:numId w:val="1001"/>
        </w:numPr>
        <w:pStyle w:val="Compact"/>
      </w:pPr>
      <w:r>
        <w:t xml:space="preserve">Swiss Federal Office of Public Health. "Radiation Protection Regulations and Medical Imaging Standards." Bern: FOPH, 2022.</w:t>
      </w:r>
    </w:p>
    <w:p>
      <w:pPr>
        <w:numPr>
          <w:ilvl w:val="0"/>
          <w:numId w:val="1001"/>
        </w:numPr>
        <w:pStyle w:val="Compact"/>
      </w:pPr>
      <w:r>
        <w:t xml:space="preserve">Ganzini L, et al. "The Role of Artificial Intelligence in Radiological Diagnosis: A Swiss Perspective." Journal of Medical Imaging and Radiation Sciences, 2024.</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Switzerland Zurich: Precision, Technology, and Integrated Care</dc:title>
  <dc:creator/>
  <dc:language>en</dc:language>
  <cp:keywords/>
  <dcterms:created xsi:type="dcterms:W3CDTF">2026-07-30T06:15:36Z</dcterms:created>
  <dcterms:modified xsi:type="dcterms:W3CDTF">2026-07-30T06:15:36Z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