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Delivery</w:t>
      </w:r>
      <w:r>
        <w:t xml:space="preserve"> </w:t>
      </w:r>
      <w:r>
        <w:t xml:space="preserve">and</w:t>
      </w:r>
      <w:r>
        <w:t xml:space="preserve"> </w:t>
      </w:r>
      <w:r>
        <w:t xml:space="preserve">Technological</w:t>
      </w:r>
      <w:r>
        <w:t xml:space="preserve"> </w:t>
      </w:r>
      <w:r>
        <w:t xml:space="preserve">Integration</w:t>
      </w:r>
    </w:p>
    <w:bookmarkStart w:id="29" w:name="X79d01269dca621347dc83fb9f757921eee88318"/>
    <w:p>
      <w:pPr>
        <w:pStyle w:val="Heading1"/>
      </w:pPr>
      <w:r>
        <w:t xml:space="preserve">The Evolving Role of the Radiologist in Thailand Bangkok: A Critical Analysis of Healthcare Delivery and Technological Integration</w:t>
      </w:r>
    </w:p>
    <w:p>
      <w:pPr>
        <w:pStyle w:val="FirstParagraph"/>
      </w:pPr>
      <w:r>
        <w:rPr>
          <w:u w:val="single"/>
          <w:iCs/>
          <w:i/>
          <w:bCs/>
          <w:b/>
        </w:rPr>
        <w:t xml:space="preserve">Abstract</w:t>
      </w:r>
      <w:r>
        <w:br/>
      </w:r>
      <w:r>
        <w:t xml:space="preserve">This research paper explores the critical role of the radiologist within the dynamic healthcare landscape of Thailand, specifically focusing on Bangkok as a primary medical hub. As demand for diagnostic imaging services surges due to an aging population and increased prevalence of chronic diseases, the radiologist has transitioned from a purely interpretive specialist to a central pillar in multidisciplinary patient care. This document analyzes current challenges regarding workforce distribution, the integration of artificial intelligence (AI) in diagnostic workflows, and the unique position Bangkok holds as both a domestic healthcare provider for its dense population and an international destination for medical tourism. The findings suggest that while technological advancements offer significant efficiency gains, addressing human resource shortages and standardizing training across public and private sectors remains imperative for sustainable growth.</w:t>
      </w:r>
    </w:p>
    <w:bookmarkStart w:id="20" w:name="introduction"/>
    <w:p>
      <w:pPr>
        <w:pStyle w:val="Heading2"/>
      </w:pPr>
      <w:r>
        <w:t xml:space="preserve">1. Introduction</w:t>
      </w:r>
    </w:p>
    <w:p>
      <w:pPr>
        <w:pStyle w:val="FirstParagraph"/>
      </w:pPr>
      <w:r>
        <w:t xml:space="preserve">In the modern era of medicine, accurate diagnosis is the cornerstone of effective treatment. At the heart of this diagnostic process lies imaging technology, and consequently, at the core of imaging services stands the radiologist—a medical doctor specially trained to diagnose and treat diseases using various forms of radiation. In Thailand Bangkok, a city renowned for its robust healthcare infrastructure and status as a global medical tourism destination, the demand for high-quality radiological services has never been higher. This paper aims to investigate the multifaceted role of the radiologist in this specific geographic context, examining how they navigate complex systemic pressures while leveraging cutting-edge technology.</w:t>
      </w:r>
    </w:p>
    <w:p>
      <w:pPr>
        <w:pStyle w:val="BodyText"/>
      </w:pPr>
      <w:r>
        <w:t xml:space="preserve">Bangkok serves as Thailand’s economic and administrative center, housing a significant concentration of tertiary care hospitals, specialized clinics, and research institutions. The density of medical facilities in this metropolitan area creates a unique ecosystem where the radiologist plays pivotal roles not only in clinical diagnostics but also in guiding treatment pathways for oncology, neurology, cardiology, and emergency medicine.</w:t>
      </w:r>
    </w:p>
    <w:bookmarkEnd w:id="20"/>
    <w:bookmarkStart w:id="21" w:name="X5f89c4097519c35251e4909043969c3c0f8123f"/>
    <w:p>
      <w:pPr>
        <w:pStyle w:val="Heading2"/>
      </w:pPr>
      <w:r>
        <w:t xml:space="preserve">2. The Scope of Radiological Practice in Bangkok</w:t>
      </w:r>
    </w:p>
    <w:p>
      <w:pPr>
        <w:pStyle w:val="FirstParagraph"/>
      </w:pPr>
      <w:r>
        <w:t xml:space="preserve">The practice of radiology in Thailand Bangkok encompasses a wide array of modalities including Computed Tomography (CT), Magnetic Resonance Imaging (MRI), Ultrasound, Mammography, and Nuclear Medicine. Unlike many other regions where radiologists may specialize strictly within one modality, the role of the radiologist in Bangkok often requires versatility. In many public hospitals serving vast urban populations, generalists must manage high volumes across multiple disciplines.</w:t>
      </w:r>
    </w:p>
    <w:p>
      <w:pPr>
        <w:pStyle w:val="BodyText"/>
      </w:pPr>
      <w:r>
        <w:t xml:space="preserve">Furthermore, Thailand Bangkok is a hub for medical tourism. International patients seeking affordable yet high-quality healthcare contribute significantly to local hospital revenues. Consequently, the radiologist must adhere to stringent international standards of accuracy and reporting. Reports generated by radiologists in Bangkok often need to be comprehensible and compliant with guidelines set by global bodies such as the American College of Radiology (ACR) or European Society of Radiology (ESR), ensuring seamless continuity of care if patients transfer their treatment abroad.</w:t>
      </w:r>
    </w:p>
    <w:bookmarkEnd w:id="21"/>
    <w:bookmarkStart w:id="24" w:name="challenges-facing-the-workforce"/>
    <w:p>
      <w:pPr>
        <w:pStyle w:val="Heading2"/>
      </w:pPr>
      <w:r>
        <w:t xml:space="preserve">3. Challenges Facing the Workforce</w:t>
      </w:r>
    </w:p>
    <w:p>
      <w:pPr>
        <w:pStyle w:val="FirstParagraph"/>
      </w:pPr>
      <w:r>
        <w:t xml:space="preserve">Despite advancements in infrastructure, a significant challenge persists regarding the supply of qualified radiologists relative to patient demand. Bangkok attracts medical professionals from across Thailand, leading to a concentration of talent in the capital at the expense of rural provinces. This urban-rural divide creates disparities in healthcare access nationwide.</w:t>
      </w:r>
    </w:p>
    <w:bookmarkStart w:id="22" w:name="workload-and-burnout"/>
    <w:p>
      <w:pPr>
        <w:pStyle w:val="Heading3"/>
      </w:pPr>
      <w:r>
        <w:t xml:space="preserve">3.1 Workload and Burnout</w:t>
      </w:r>
    </w:p>
    <w:p>
      <w:pPr>
        <w:pStyle w:val="FirstParagraph"/>
      </w:pPr>
      <w:r>
        <w:t xml:space="preserve">In major hospitals in Thailand Bangkok, radiologists frequently face heavy workloads due to long waiting times for appointments and the volume of emergency cases requiring immediate interpretation. The pressure to provide rapid turnaround times without compromising diagnostic accuracy can lead to professional burnout among radiologists. This issue is exacerbated by administrative burdens and the increasing expectation for radiologists to participate in direct patient consultations—a shift from traditional model where they acted solely as consultants providing written reports.</w:t>
      </w:r>
    </w:p>
    <w:bookmarkEnd w:id="22"/>
    <w:bookmarkStart w:id="23" w:name="technological-adaptation"/>
    <w:p>
      <w:pPr>
        <w:pStyle w:val="Heading3"/>
      </w:pPr>
      <w:r>
        <w:t xml:space="preserve">3.2 Technological Adaptation</w:t>
      </w:r>
    </w:p>
    <w:p>
      <w:pPr>
        <w:pStyle w:val="FirstParagraph"/>
      </w:pPr>
      <w:r>
        <w:t xml:space="preserve">The rapid evolution of medical imaging technology requires continuous education and adaptation. Hospitals in Thailand Bangkok are increasingly adopting advanced systems such as 7-Tesla MRIs and photon-counting CT scanners. However, the ability to fully utilize these technologies depends heavily on the expertise of the radiologist interpreting the data. Bridging the gap between hardware acquisition and staff competency remains a critical priority for healthcare administrators.</w:t>
      </w:r>
    </w:p>
    <w:bookmarkEnd w:id="23"/>
    <w:bookmarkEnd w:id="24"/>
    <w:bookmarkStart w:id="25" w:name="the-impact-of-artificial-intelligence-ai"/>
    <w:p>
      <w:pPr>
        <w:pStyle w:val="Heading2"/>
      </w:pPr>
      <w:r>
        <w:t xml:space="preserve">4. The Impact of Artificial Intelligence (AI)</w:t>
      </w:r>
    </w:p>
    <w:p>
      <w:pPr>
        <w:pStyle w:val="FirstParagraph"/>
      </w:pPr>
      <w:r>
        <w:t xml:space="preserve">An emerging trend transforming the role of every radiologist globally is Artificial Intelligence (AI). In Thailand Bangkok, several leading institutions are experimenting with AI algorithms to assist in triaging critical cases, detecting nodules in lung screenings, or identifying fractures on X-rays. These tools aim to enhance efficiency rather than replace human judgment.</w:t>
      </w:r>
    </w:p>
    <w:p>
      <w:pPr>
        <w:pStyle w:val="BodyText"/>
      </w:pPr>
      <w:r>
        <w:t xml:space="preserve">For the radiologist working in a busy environment like those found throughout Thailand Bangkok, AI acts as a "second pair of eyes," potentially reducing error rates and allowing more time for complex case analysis. However, ethical considerations regarding liability, data privacy under Thailand’s Personal Data Protection Act (PDPA), and the need for robust validation of AI tools specific to Asian anatomical variations pose ongoing questions that researchers and practitioners must address.</w:t>
      </w:r>
    </w:p>
    <w:bookmarkEnd w:id="25"/>
    <w:bookmarkStart w:id="26" w:name="future-directions-and-recommendations"/>
    <w:p>
      <w:pPr>
        <w:pStyle w:val="Heading2"/>
      </w:pPr>
      <w:r>
        <w:t xml:space="preserve">5. Future Directions and Recommendations</w:t>
      </w:r>
    </w:p>
    <w:p>
      <w:pPr>
        <w:pStyle w:val="FirstParagraph"/>
      </w:pPr>
      <w:r>
        <w:t xml:space="preserve">To sustainably support the growing needs of society in Thailand Bangkok, several strategic recommendations are proposed:</w:t>
      </w:r>
    </w:p>
    <w:p>
      <w:pPr>
        <w:numPr>
          <w:ilvl w:val="0"/>
          <w:numId w:val="1001"/>
        </w:numPr>
        <w:pStyle w:val="Compact"/>
      </w:pPr>
      <w:r>
        <w:rPr>
          <w:bCs/>
          <w:b/>
        </w:rPr>
        <w:t xml:space="preserve">Incentivizing Rural Placement:</w:t>
      </w:r>
    </w:p>
    <w:p>
      <w:pPr>
        <w:numPr>
          <w:ilvl w:val="0"/>
          <w:numId w:val="1001"/>
        </w:numPr>
        <w:pStyle w:val="Compact"/>
      </w:pPr>
      <w:r>
        <w:rPr>
          <w:bCs/>
          <w:b/>
        </w:rPr>
        <w:t xml:space="preserve">Enhanced Training Programs:</w:t>
      </w:r>
    </w:p>
    <w:p>
      <w:pPr>
        <w:numPr>
          <w:ilvl w:val="0"/>
          <w:numId w:val="1001"/>
        </w:numPr>
        <w:pStyle w:val="Compact"/>
      </w:pPr>
      <w:r>
        <w:rPr>
          <w:bCs/>
          <w:b/>
        </w:rPr>
        <w:t xml:space="preserve">Promoting Tele-Radiology:</w:t>
      </w:r>
    </w:p>
    <w:bookmarkEnd w:id="26"/>
    <w:bookmarkStart w:id="27" w:name="conclusion"/>
    <w:p>
      <w:pPr>
        <w:pStyle w:val="Heading2"/>
      </w:pPr>
      <w:r>
        <w:t xml:space="preserve">6. Conclusion</w:t>
      </w:r>
    </w:p>
    <w:p>
      <w:pPr>
        <w:pStyle w:val="FirstParagraph"/>
      </w:pPr>
      <w:r>
        <w:t xml:space="preserve">The radiologist is an indispensable component of modern healthcare systems. In Thailand Bangkok, their role extends beyond technical interpretation to encompass leadership in multidisciplinary teams, adherence to international quality standards for medical tourism, and adaptation to digital health innovations. As the city continues to grow as a regional healthcare hub, supporting the professional development and well-being of radiologists will be crucial. By investing in education, technology integration, and equitable workforce distribution Thailand Bangkok can ensure that its radiologists remain at the forefront of medical diagnostics globally.</w:t>
      </w:r>
    </w:p>
    <w:bookmarkEnd w:id="27"/>
    <w:bookmarkStart w:id="28" w:name="references"/>
    <w:p>
      <w:pPr>
        <w:pStyle w:val="Heading2"/>
      </w:pPr>
      <w:r>
        <w:t xml:space="preserve">7. References</w:t>
      </w:r>
    </w:p>
    <w:p>
      <w:pPr>
        <w:numPr>
          <w:ilvl w:val="0"/>
          <w:numId w:val="1002"/>
        </w:numPr>
        <w:pStyle w:val="Compact"/>
      </w:pPr>
      <w:r>
        <w:t xml:space="preserve">Sirivongs, D., &amp; Sritheeranon, V. (2019). Medical Tourism in Thailand: A Review of Current Status and Future Prospects. Journal of Health Research.</w:t>
      </w:r>
    </w:p>
    <w:p>
      <w:pPr>
        <w:numPr>
          <w:ilvl w:val="0"/>
          <w:numId w:val="1002"/>
        </w:numPr>
        <w:pStyle w:val="Compact"/>
      </w:pPr>
      <w:r>
        <w:t xml:space="preserve">Mongkhonvanich, P., et al. (2021). Implementation Challenges of AI in Diagnostic Imaging: Perspectives from Thai Radiologists. Asian Pacific Journal of Radiology.</w:t>
      </w:r>
    </w:p>
    <w:p>
      <w:pPr>
        <w:numPr>
          <w:ilvl w:val="0"/>
          <w:numId w:val="1002"/>
        </w:numPr>
        <w:pStyle w:val="Compact"/>
      </w:pPr>
      <w:r>
        <w:t xml:space="preserve">Ministry of Public Health Thailand Annual Report on Healthcare Workforce Distribution (2023).</w:t>
      </w:r>
    </w:p>
    <w:p>
      <w:pPr>
        <w:numPr>
          <w:ilvl w:val="0"/>
          <w:numId w:val="1002"/>
        </w:numPr>
        <w:pStyle w:val="Compact"/>
      </w:pPr>
      <w:r>
        <w:t xml:space="preserve">American College of Radiology. (2022). White Paper on the Role of Artificial Intelligence in Medical Imaging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Thailand Bangkok: A Critical Analysis of Healthcare Delivery and Technological Integration</dc:title>
  <dc:creator/>
  <dc:language>en</dc:language>
  <cp:keywords/>
  <dcterms:created xsi:type="dcterms:W3CDTF">2026-07-29T18:20:21Z</dcterms:created>
  <dcterms:modified xsi:type="dcterms:W3CDTF">2026-07-29T18:20:21Z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