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Modern</w:t>
      </w:r>
      <w:r>
        <w:t xml:space="preserve"> </w:t>
      </w:r>
      <w:r>
        <w:t xml:space="preserve">Healthcare</w:t>
      </w:r>
      <w:r>
        <w:t xml:space="preserve"> </w:t>
      </w:r>
      <w:r>
        <w:t xml:space="preserve">Landscape</w:t>
      </w:r>
      <w:r>
        <w:t xml:space="preserve"> </w:t>
      </w:r>
      <w:r>
        <w:t xml:space="preserve">of</w:t>
      </w:r>
      <w:r>
        <w:t xml:space="preserve"> </w:t>
      </w:r>
      <w:r>
        <w:t xml:space="preserve">Uganda</w:t>
      </w:r>
      <w:r>
        <w:t xml:space="preserve"> </w:t>
      </w:r>
      <w:r>
        <w:t xml:space="preserve">Kampala</w:t>
      </w:r>
    </w:p>
    <w:bookmarkStart w:id="29" w:name="X92ac01ca985cb8c56612b47c6f355386c07ed57"/>
    <w:p>
      <w:pPr>
        <w:pStyle w:val="Heading1"/>
      </w:pPr>
      <w:r>
        <w:t xml:space="preserve">The Critical Role of the Radiologist in the Modern Healthcare Landscape of Uganda Kampala</w:t>
      </w:r>
    </w:p>
    <w:p>
      <w:pPr>
        <w:pStyle w:val="FirstParagraph"/>
      </w:pPr>
      <w:r>
        <w:rPr>
          <w:bCs/>
          <w:b/>
        </w:rPr>
        <w:t xml:space="preserve">Abstract:</w:t>
      </w:r>
      <w:r>
        <w:br/>
      </w:r>
      <w:r>
        <w:t xml:space="preserve">This research paper examines the evolving role, challenges, and future prospects of the radiologist within the healthcare infrastructure of Uganda Kampala. As a developing nation with a growing burden of both infectious and non-communicable diseases, Uganda relies heavily on diagnostic imaging to guide clinical decision-making. This document analyzes how specialization in radiology contributes to disease management in this specific geographic context, highlighting the need for increased workforce development, technological infrastructure investment, and interdisciplinary collaboration among medical professionals serving the population of Uganda Kampala.</w:t>
      </w:r>
    </w:p>
    <w:bookmarkStart w:id="20" w:name="introduction"/>
    <w:p>
      <w:pPr>
        <w:pStyle w:val="Heading2"/>
      </w:pPr>
      <w:r>
        <w:t xml:space="preserve">1. Introduction</w:t>
      </w:r>
    </w:p>
    <w:p>
      <w:pPr>
        <w:pStyle w:val="FirstParagraph"/>
      </w:pPr>
      <w:r>
        <w:t xml:space="preserve">In contemporary medicine, diagnostic imaging serves as the cornerstone of accurate diagnosis and effective treatment planning. The radiologist is the physician specialized in this field, interpreting images such as X-rays, CT scans, MRIs, and ultrasounds to provide critical insights into patient pathology. In Uganda Kampala, the capital city and primary medical hub of Uganda, the demand for these services has surged due to urbanization and demographic shifts. This paper explores why the radiologist is indispensable in this setting.</w:t>
      </w:r>
    </w:p>
    <w:p>
      <w:pPr>
        <w:pStyle w:val="BodyText"/>
      </w:pPr>
      <w:r>
        <w:t xml:space="preserve">Uganda Kampala hosts a significant portion of the country’s specialized healthcare facilities. However, despite having some of the best medical resources in East Africa, access to timely and accurate diagnosis remains a challenge. The radiologist bridges this gap by translating visual data into clinical answers. Without their expertise, many conditions—from tuberculosis to malignant tumors—would go undetected until they reach advanced stages.</w:t>
      </w:r>
    </w:p>
    <w:bookmarkEnd w:id="20"/>
    <w:bookmarkStart w:id="21" w:name="X925e0ae8f0ef6caa19c8c66be58b09bed71be57"/>
    <w:p>
      <w:pPr>
        <w:pStyle w:val="Heading2"/>
      </w:pPr>
      <w:r>
        <w:t xml:space="preserve">2. The Epidemiological Context of Uganda Kampala</w:t>
      </w:r>
    </w:p>
    <w:p>
      <w:pPr>
        <w:pStyle w:val="FirstParagraph"/>
      </w:pPr>
      <w:r>
        <w:t xml:space="preserve">To understand the importance of the radiologist in Uganda Kampala, one must first understand the health profile of its population. Uganda faces a dual burden of disease: high prevalence of infectious diseases such as HIV/AIDS, tuberculosis (TB), and malaria, alongside a rising incidence of non-communicable diseases (NCDs) like cancer and cardiovascular conditions.</w:t>
      </w:r>
    </w:p>
    <w:p>
      <w:pPr>
        <w:pStyle w:val="BodyText"/>
      </w:pPr>
      <w:r>
        <w:t xml:space="preserve">In Uganda Kampala, private hospitals and major public institutions such as Mulago National Referral Hospital utilize advanced imaging technologies. Here, the radiologist plays a pivotal role in differentiating between infectious etiologies and neoplastic processes. For instance, in cases of chronic pulmonary symptoms, the radiologist’s interpretation of chest X-rays is often the first step toward diagnosing tuberculosis or lung cancer. The precision required to make these distinctions underscores the vital nature of their work.</w:t>
      </w:r>
    </w:p>
    <w:bookmarkEnd w:id="21"/>
    <w:bookmarkStart w:id="22" w:name="X50b93ed0871bfc91dfe1c72e70d7b1278bfca99"/>
    <w:p>
      <w:pPr>
        <w:pStyle w:val="Heading2"/>
      </w:pPr>
      <w:r>
        <w:t xml:space="preserve">3. Challenges Facing Radiology Services in Uganda Kampala</w:t>
      </w:r>
    </w:p>
    <w:p>
      <w:pPr>
        <w:pStyle w:val="FirstParagraph"/>
      </w:pPr>
      <w:r>
        <w:t xml:space="preserve">Despite the critical need, several challenges hinder the optimal performance of radiologists in Uganda Kampala:</w:t>
      </w:r>
    </w:p>
    <w:p>
      <w:pPr>
        <w:numPr>
          <w:ilvl w:val="0"/>
          <w:numId w:val="1001"/>
        </w:numPr>
        <w:pStyle w:val="Compact"/>
      </w:pPr>
      <w:r>
        <w:rPr>
          <w:bCs/>
          <w:b/>
        </w:rPr>
        <w:t xml:space="preserve">Patient Volume and Workload:</w:t>
      </w:r>
      <w:r>
        <w:t xml:space="preserve"> </w:t>
      </w:r>
      <w:r>
        <w:t xml:space="preserve">The ratio of patients to radiologists is disproportionately high. This can lead to diagnostic fatigue and increased turnaround times, which delays treatment initiation.</w:t>
      </w:r>
    </w:p>
    <w:p>
      <w:pPr>
        <w:numPr>
          <w:ilvl w:val="0"/>
          <w:numId w:val="1001"/>
        </w:numPr>
        <w:pStyle w:val="Compact"/>
      </w:pPr>
      <w:r>
        <w:rPr>
          <w:bCs/>
          <w:b/>
        </w:rPr>
        <w:t xml:space="preserve">Maintenance of Equipment:</w:t>
      </w:r>
      <w:r>
        <w:t xml:space="preserve"> </w:t>
      </w:r>
      <w:r>
        <w:t xml:space="preserve">Advanced imaging modalities such as MRI and CT scanners are expensive to maintain. Power instability and supply chain issues for contrast agents or spare parts often render equipment non-functional, reducing the capacity of radiologists to provide comprehensive services.</w:t>
      </w:r>
    </w:p>
    <w:p>
      <w:pPr>
        <w:numPr>
          <w:ilvl w:val="0"/>
          <w:numId w:val="1001"/>
        </w:numPr>
        <w:pStyle w:val="Compact"/>
      </w:pPr>
      <w:r>
        <w:rPr>
          <w:bCs/>
          <w:b/>
        </w:rPr>
        <w:t xml:space="preserve">Skill Gap:</w:t>
      </w:r>
      <w:r>
        <w:t xml:space="preserve"> </w:t>
      </w:r>
      <w:r>
        <w:t xml:space="preserve">While there are qualified radiologists in Uganda Kampala, there is a shortage of subspecialists (e.g., neuroradiologists or musculoskeletal radiologists). This limits the depth of diagnostic analysis available for complex cases.</w:t>
      </w:r>
    </w:p>
    <w:bookmarkEnd w:id="22"/>
    <w:bookmarkStart w:id="25" w:name="the-strategic-value-of-the-radiologist"/>
    <w:p>
      <w:pPr>
        <w:pStyle w:val="Heading2"/>
      </w:pPr>
      <w:r>
        <w:t xml:space="preserve">4. The Strategic Value of the Radiologist</w:t>
      </w:r>
    </w:p>
    <w:p>
      <w:pPr>
        <w:pStyle w:val="FirstParagraph"/>
      </w:pPr>
      <w:r>
        <w:t xml:space="preserve">The radiologist does not work in isolation; they are integral to a multidisciplinary team. In Uganda Kampala’s healthcare centers, collaboration between surgeons, oncologists, and internists is often mediated by the radiologist’s report.</w:t>
      </w:r>
    </w:p>
    <w:bookmarkStart w:id="23" w:name="early-detection-and-screening"/>
    <w:p>
      <w:pPr>
        <w:pStyle w:val="Heading3"/>
      </w:pPr>
      <w:r>
        <w:t xml:space="preserve">4.1 Early Detection and Screening</w:t>
      </w:r>
    </w:p>
    <w:p>
      <w:pPr>
        <w:pStyle w:val="FirstParagraph"/>
      </w:pPr>
      <w:r>
        <w:t xml:space="preserve">Radiologists lead screening programs for breast cancer using mammography and cervical cancer detection through adjunct imaging techniques. In Uganda Kampala, where late-stage presentation of cancers is common, early detection driven by radiological expertise can significantly improve survival rates.</w:t>
      </w:r>
    </w:p>
    <w:bookmarkEnd w:id="23"/>
    <w:bookmarkStart w:id="24" w:name="guiding-interventions"/>
    <w:p>
      <w:pPr>
        <w:pStyle w:val="Heading3"/>
      </w:pPr>
      <w:r>
        <w:t xml:space="preserve">4.2 Guiding Interventions</w:t>
      </w:r>
    </w:p>
    <w:p>
      <w:pPr>
        <w:pStyle w:val="FirstParagraph"/>
      </w:pPr>
      <w:r>
        <w:t xml:space="preserve">Beyond diagnosis, radiologists perform image-guided procedures such as biopsies and drainage of abscesses. These minimally invasive techniques reduce hospital stay durations and complication risks, which is particularly beneficial for patients in Uganda Kampala who may face economic barriers to prolonged hospitalization.</w:t>
      </w:r>
    </w:p>
    <w:bookmarkEnd w:id="24"/>
    <w:bookmarkEnd w:id="25"/>
    <w:bookmarkStart w:id="26" w:name="Xfef257af370267adf9b9b1ce52f8beea9c07edd"/>
    <w:p>
      <w:pPr>
        <w:pStyle w:val="Heading2"/>
      </w:pPr>
      <w:r>
        <w:t xml:space="preserve">5. Recommendations for Strengthening Radiology in Uganda Kampala</w:t>
      </w:r>
    </w:p>
    <w:p>
      <w:pPr>
        <w:pStyle w:val="FirstParagraph"/>
      </w:pPr>
      <w:r>
        <w:t xml:space="preserve">To fully leverage the potential of the radiologist, several strategic actions are recommended:</w:t>
      </w:r>
    </w:p>
    <w:p>
      <w:pPr>
        <w:numPr>
          <w:ilvl w:val="0"/>
          <w:numId w:val="1002"/>
        </w:numPr>
        <w:pStyle w:val="Compact"/>
      </w:pPr>
      <w:r>
        <w:t xml:space="preserve">Digital Integration (PACS):** Implementing Picture Archiving and Communication Systems (PACS) across hospitals in Uganda Kampala will allow radiologists to access images digitally, facilitating quicker consultations and remote second opinions from international experts.</w:t>
      </w:r>
    </w:p>
    <w:p>
      <w:pPr>
        <w:numPr>
          <w:ilvl w:val="0"/>
          <w:numId w:val="1002"/>
        </w:numPr>
        <w:pStyle w:val="Compact"/>
      </w:pPr>
      <w:r>
        <w:t xml:space="preserve">Training and Retention:** Increased funding for residency training programs in Uganda Kampala will help retain talent. Offering incentives such as competitive salaries and continuous professional development opportunities can reduce brain drain.</w:t>
      </w:r>
    </w:p>
    <w:p>
      <w:pPr>
        <w:numPr>
          <w:ilvl w:val="0"/>
          <w:numId w:val="1002"/>
        </w:numPr>
        <w:pStyle w:val="Compact"/>
      </w:pPr>
      <w:r>
        <w:rPr>
          <w:bCs/>
          <w:b/>
        </w:rPr>
        <w:t xml:space="preserve">Teleradiology:</w:t>
      </w:r>
      <w:r>
        <w:t xml:space="preserve"> </w:t>
      </w:r>
      <w:r>
        <w:t xml:space="preserve">Expanding teleradiology services can connect radiologists in Uganda Kampala with global networks, ensuring that complex cases receive expert analysis regardless of local subspecialty availability.</w:t>
      </w:r>
    </w:p>
    <w:bookmarkEnd w:id="26"/>
    <w:bookmarkStart w:id="27" w:name="conclusion"/>
    <w:p>
      <w:pPr>
        <w:pStyle w:val="Heading2"/>
      </w:pPr>
      <w:r>
        <w:t xml:space="preserve">6. Conclusion</w:t>
      </w:r>
    </w:p>
    <w:p>
      <w:pPr>
        <w:pStyle w:val="FirstParagraph"/>
      </w:pPr>
      <w:r>
        <w:t xml:space="preserve">The radiologist is a linchpin in the healthcare delivery system of Uganda Kampala. Their ability to accurately diagnose disease directly influences patient outcomes, treatment efficacy, and public health strategies. While challenges such as resource limitations and high workload persist, the strategic investment in radiology infrastructure and human capital can transform diagnostic capabilities.</w:t>
      </w:r>
    </w:p>
    <w:p>
      <w:pPr>
        <w:pStyle w:val="BodyText"/>
      </w:pPr>
      <w:r>
        <w:t xml:space="preserve">As Uganda Kampala continues to develop its medical sector, empowering the radiologist through better technology, education, and systemic support is not merely an option but a necessity. By doing so, Uganda Kampala can move closer to achieving universal health coverage and ensuring that every citizen has access to precise diagnostic care.</w:t>
      </w:r>
    </w:p>
    <w:bookmarkEnd w:id="27"/>
    <w:bookmarkStart w:id="28" w:name="references"/>
    <w:p>
      <w:pPr>
        <w:pStyle w:val="Heading2"/>
      </w:pPr>
      <w:r>
        <w:t xml:space="preserve">7. References</w:t>
      </w:r>
    </w:p>
    <w:p>
      <w:pPr>
        <w:pStyle w:val="FirstParagraph"/>
      </w:pPr>
      <w:r>
        <w:rPr>
          <w:iCs/>
          <w:i/>
        </w:rPr>
        <w:t xml:space="preserve">(Note: In a formal academic setting, specific citations would be listed here. For the purpose of this document structure, general reference categories are outlined below.)</w:t>
      </w:r>
    </w:p>
    <w:p>
      <w:pPr>
        <w:numPr>
          <w:ilvl w:val="0"/>
          <w:numId w:val="1003"/>
        </w:numPr>
        <w:pStyle w:val="Compact"/>
      </w:pPr>
      <w:r>
        <w:t xml:space="preserve">Mulago National Referral Hospital Annual Reports.</w:t>
      </w:r>
    </w:p>
    <w:p>
      <w:pPr>
        <w:numPr>
          <w:ilvl w:val="0"/>
          <w:numId w:val="1003"/>
        </w:numPr>
        <w:pStyle w:val="Compact"/>
      </w:pPr>
      <w:r>
        <w:t xml:space="preserve">African Journal of Radiology: Articles on Diagnostic Imaging in Sub-Saharan Africa.</w:t>
      </w:r>
    </w:p>
    <w:p>
      <w:pPr>
        <w:numPr>
          <w:ilvl w:val="0"/>
          <w:numId w:val="1003"/>
        </w:numPr>
        <w:pStyle w:val="Compact"/>
      </w:pPr>
      <w:r>
        <w:t xml:space="preserve">World Health Organization (WHO) Reports on Health Workforce in Uganda.</w:t>
      </w:r>
    </w:p>
    <w:p>
      <w:pPr>
        <w:numPr>
          <w:ilvl w:val="0"/>
          <w:numId w:val="1003"/>
        </w:numPr>
        <w:pStyle w:val="Compact"/>
      </w:pPr>
      <w:r>
        <w:t xml:space="preserve">Papers presented at the Uganda Medical and Dental Practitioners Council Conferences regarding Radiology Standards.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Radiologist in the Modern Healthcare Landscape of Uganda Kampala</dc:title>
  <dc:creator/>
  <dc:language>en</dc:language>
  <cp:keywords/>
  <dcterms:created xsi:type="dcterms:W3CDTF">2026-07-29T06:36:40Z</dcterms:created>
  <dcterms:modified xsi:type="dcterms:W3CDTF">2026-07-29T06:36:40Z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