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b7f329351ce0711bc1d1172da839fcc2c627832"/>
    <w:p>
      <w:pPr>
        <w:pStyle w:val="Heading1"/>
      </w:pPr>
      <w:r>
        <w:t xml:space="preserve">The Role and Evolution of the Radiologist in United States Los Angeles</w:t>
      </w:r>
    </w:p>
    <w:p>
      <w:pPr>
        <w:pStyle w:val="FirstParagraph"/>
      </w:pPr>
      <w:r>
        <w:rPr>
          <w:bCs/>
          <w:b/>
        </w:rPr>
        <w:t xml:space="preserve">Abstract:</w:t>
      </w:r>
      <w:r>
        <w:br/>
      </w:r>
      <w:r>
        <w:t xml:space="preserve">This research paper examines the critical role of the Radiologist within the complex healthcare ecosystem of Los Angeles, California. As a major hub for medical innovation and diverse patient populations in the United States, Los Angeles presents unique challenges and opportunities for diagnostic medicine. This document explores the educational requirements, technological advancements, subspecialty trends, and socioeconomic factors influencing radiology practice in this metropolitan area. The analysis highlights how Radiologist professionals adapt to high-volume demands while maintaining diagnostic accuracy through emerging technologies such as artificial intelligence and teleradiology.</w:t>
      </w:r>
    </w:p>
    <w:bookmarkStart w:id="20" w:name="introduction"/>
    <w:p>
      <w:pPr>
        <w:pStyle w:val="Heading2"/>
      </w:pPr>
      <w:r>
        <w:t xml:space="preserve">1. Introduction</w:t>
      </w:r>
    </w:p>
    <w:p>
      <w:pPr>
        <w:pStyle w:val="FirstParagraph"/>
      </w:pPr>
      <w:r>
        <w:t xml:space="preserve">In the contemporary landscape of American healthcare, few specialties are as pivotal or rapidly evolving as radiology. The Radiologist serves not merely as an image interpreter but as a central consultant in patient care pathways, influencing treatment decisions across oncology, cardiology, neurology, and emergency medicine. This research paper focuses specifically on the practice environment in United States Los Angeles (USLA), a region characterized by its sheer size, cultural diversity, and status as a global center for biomedical research. Understanding the dynamics of radiology in this specific geographic context is essential for healthcare administrators, policy makers, and medical professionals alike.</w:t>
      </w:r>
    </w:p>
    <w:p>
      <w:pPr>
        <w:pStyle w:val="BodyText"/>
      </w:pPr>
      <w:r>
        <w:t xml:space="preserve">Los Angeles County is one of the most populous counties in the United States. Consequently, hospitals and imaging centers within Los Angeles handle a volume of cases that rivals entire states elsewhere. For the Radiologist practicing in this region, the workload is often intense, requiring exceptional efficiency without compromising diagnostic precision. Furthermore, the demographic complexity of Los Angeles necessitates a high degree of cultural competency and adaptability from medical staff. This paper aims to dissect these multifaceted elements to provide a comprehensive overview of radiology practice in this vibrant metropolitan area.</w:t>
      </w:r>
    </w:p>
    <w:bookmarkEnd w:id="20"/>
    <w:bookmarkStart w:id="21" w:name="Xac40b9011ff8d26ec491786cdc9320af71ddb9e"/>
    <w:p>
      <w:pPr>
        <w:pStyle w:val="Heading2"/>
      </w:pPr>
      <w:r>
        <w:t xml:space="preserve">2. Educational Pathways and Professional Qualifications</w:t>
      </w:r>
    </w:p>
    <w:p>
      <w:pPr>
        <w:pStyle w:val="FirstParagraph"/>
      </w:pPr>
      <w:r>
        <w:t xml:space="preserve">Becoming a Radiologist is one of the most rigorous educational journeys in medicine. In the United States, including Los Angeles, the standard pathway begins with four years of undergraduate education followed by four years of medical school to obtain either an M.D. (Doctor of Medicine) or D.O. (Doctor of Osteopathic Medicine) degree. Following medical school, graduates must secure a position in a diagnostic radiology residency program accredited by the Accreditation Council for Graduate Medical Education (ACGME).</w:t>
      </w:r>
    </w:p>
    <w:p>
      <w:pPr>
        <w:pStyle w:val="BodyText"/>
      </w:pPr>
      <w:r>
        <w:t xml:space="preserve">Los Angeles is home to several prestigious medical institutions that host top-tier radiology residencies, including the Keck School of Medicine of USC (University of Southern California) and the David Geffen School of Medicine at UCLA (University of California, Los Angeles). These programs provide rigorous training in modalities such as computed tomography (CT), magnetic resonance imaging (MRI), ultrasound, nuclear medicine, and plain film radiography. After completing a four-year residency, many Radiologists pursue an additional year of fellowship training in subspecialties such as neuroradiology, musculoskeletal radiology, or breast imaging. This extensive training ensures that the Radiologist is equipped to handle the high acuity and variety of pathologies presented in the Los Angeles healthcare system.</w:t>
      </w:r>
    </w:p>
    <w:bookmarkEnd w:id="21"/>
    <w:bookmarkStart w:id="22" w:name="X6227d6f267f34585085914bf35f8a3d2c0fec5f"/>
    <w:p>
      <w:pPr>
        <w:pStyle w:val="Heading2"/>
      </w:pPr>
      <w:r>
        <w:t xml:space="preserve">3. Technological Advancements and AI Integration</w:t>
      </w:r>
    </w:p>
    <w:p>
      <w:pPr>
        <w:pStyle w:val="FirstParagraph"/>
      </w:pPr>
      <w:r>
        <w:t xml:space="preserve">The field of radiology has undergone a technological revolution over the past two decades, and Los Angeles has been at the forefront of this transformation. The integration of advanced imaging technologies allows for earlier detection and more precise characterization of diseases. In Los Angeles, major academic medical centers are increasingly adopting 3T MRI machines, dual-energy CT scanners, and PET/MRI systems. These technologies provide superior soft-tissue contrast and metabolic information, which is crucial for cancer staging and neurological assessments.</w:t>
      </w:r>
    </w:p>
    <w:p>
      <w:pPr>
        <w:pStyle w:val="BodyText"/>
      </w:pPr>
      <w:r>
        <w:t xml:space="preserve">Perhaps the most significant recent development impacting the Radiologist is the integration of Artificial Intelligence (AI) into clinical workflows. AI algorithms are being deployed to assist in triaging critical findings, such as intracranial hemorrhages or pulmonary embolisms, thereby reducing turnaround times for life-threatening conditions. For a Radiologist working in a busy Los Angeles emergency department, these tools act as a "second pair of eyes," helping to prioritize cases and reduce diagnostic errors. However, the implementation of AI also raises questions about workflow integration and the changing nature of the radiologist's role from pure image interpretation to data management and quality assurance.</w:t>
      </w:r>
    </w:p>
    <w:bookmarkEnd w:id="22"/>
    <w:bookmarkStart w:id="26" w:name="subspecialization-in-a-diverse-market"/>
    <w:p>
      <w:pPr>
        <w:pStyle w:val="Heading2"/>
      </w:pPr>
      <w:r>
        <w:t xml:space="preserve">4. Subspecialization in a Diverse Market</w:t>
      </w:r>
    </w:p>
    <w:p>
      <w:pPr>
        <w:pStyle w:val="FirstParagraph"/>
      </w:pPr>
      <w:r>
        <w:t xml:space="preserve">The complexity of patient presentations in Los Angeles drives a high demand for subspecialized Radiologists. The diversity of the population means that radiologists encounter a wide array of diseases, from tropical infectious diseases to advanced oncological cases prevalent in an aging population. Consequently, general radiology is often supplemented by specialized services.</w:t>
      </w:r>
    </w:p>
    <w:bookmarkStart w:id="23" w:name="neuroradiology"/>
    <w:p>
      <w:pPr>
        <w:pStyle w:val="Heading3"/>
      </w:pPr>
      <w:r>
        <w:t xml:space="preserve">4.1 Neuroradiology</w:t>
      </w:r>
    </w:p>
    <w:p>
      <w:pPr>
        <w:pStyle w:val="FirstParagraph"/>
      </w:pPr>
      <w:r>
        <w:t xml:space="preserve">Given the high incidence of stroke and traumatic brain injuries in urban centers like Los Angeles, neuroradiologists play a critical role in acute care. They are essential for interpreting MR angiography and perfusion studies to guide thrombectomy procedures, which are time-sensitive interventions.</w:t>
      </w:r>
    </w:p>
    <w:bookmarkEnd w:id="23"/>
    <w:bookmarkStart w:id="24" w:name="musculoskeletal-radiology"/>
    <w:p>
      <w:pPr>
        <w:pStyle w:val="Heading3"/>
      </w:pPr>
      <w:r>
        <w:t xml:space="preserve">4.2 Musculoskeletal Radiology</w:t>
      </w:r>
    </w:p>
    <w:p>
      <w:pPr>
        <w:pStyle w:val="FirstParagraph"/>
      </w:pPr>
      <w:r>
        <w:t xml:space="preserve">Los Angeles is a hub for sports medicine, given its culture of athletics and entertainment. Sports injuries among professional athletes and recreational enthusiasts are common. Musculoskeletal radiologists specialize in interpreting MRI and CT scans of joints, muscles, and bones to guide surgical interventions and rehabilitation plans.</w:t>
      </w:r>
    </w:p>
    <w:bookmarkEnd w:id="24"/>
    <w:bookmarkStart w:id="25" w:name="breast-imaging"/>
    <w:p>
      <w:pPr>
        <w:pStyle w:val="Heading3"/>
      </w:pPr>
      <w:r>
        <w:t xml:space="preserve">4.3 Breast Imaging</w:t>
      </w:r>
    </w:p>
    <w:p>
      <w:pPr>
        <w:pStyle w:val="FirstParagraph"/>
      </w:pPr>
      <w:r>
        <w:t xml:space="preserve">Breast centers in Los Angeles are required to maintain high standards for screening mammography and diagnostic breast imaging. Radiologists specializing in this area utilize digital breast tomosynthesis (DBT) and MRI for high-risk patients, contributing significantly to early cancer detection rates.</w:t>
      </w:r>
    </w:p>
    <w:bookmarkEnd w:id="25"/>
    <w:bookmarkEnd w:id="26"/>
    <w:bookmarkStart w:id="27" w:name="X20ee0953708354abcd997e842fee515ff295d2e"/>
    <w:p>
      <w:pPr>
        <w:pStyle w:val="Heading2"/>
      </w:pPr>
      <w:r>
        <w:t xml:space="preserve">5. Challenges Facing the Radiology Workforce in Los Angeles</w:t>
      </w:r>
    </w:p>
    <w:p>
      <w:pPr>
        <w:pStyle w:val="FirstParagraph"/>
      </w:pPr>
      <w:r>
        <w:t xml:space="preserve">Despite the technological advancements, Radiologists in Los Angeles face significant challenges. The primary issue is workforce shortage and burnout. The demand for imaging services continues to outpace the supply of qualified radiologists nationwide, but this disparity is felt acutely in major metropolitan hubs like Los Angeles. High patient volumes can lead to cognitive fatigue, increasing the risk of diagnostic errors.</w:t>
      </w:r>
    </w:p>
    <w:p>
      <w:pPr>
        <w:pStyle w:val="BodyText"/>
      </w:pPr>
      <w:r>
        <w:t xml:space="preserve">To mitigate these issues, many practices in Los Angeles are turning to teleradiology services. This allows for remote interpretation of images by Radiologists who may be located outside the immediate city area but within the United States. While teleradiology helps alleviate workload pressures, it raises concerns about continuity of care and the personal relationship between the referring physician and the radiologist.</w:t>
      </w:r>
    </w:p>
    <w:p>
      <w:pPr>
        <w:pStyle w:val="BodyText"/>
      </w:pPr>
      <w:r>
        <w:t xml:space="preserve">Additionally, healthcare disparities remain a pressing issue in Los Angeles. The Radiologist must navigate a system where access to advanced imaging varies based on socioeconomic status. Efforts are being made to ensure that underserved communities in South Los Angeles and other areas have equitable access to high-quality diagnostic services, requiring collaboration between private practices and safety-net hospitals like LA General Medical Center.</w:t>
      </w:r>
    </w:p>
    <w:bookmarkEnd w:id="27"/>
    <w:bookmarkStart w:id="28" w:name="the-future-of-radiology-in-the-region"/>
    <w:p>
      <w:pPr>
        <w:pStyle w:val="Heading2"/>
      </w:pPr>
      <w:r>
        <w:t xml:space="preserve">6. The Future of Radiology in the Region</w:t>
      </w:r>
    </w:p>
    <w:p>
      <w:pPr>
        <w:pStyle w:val="FirstParagraph"/>
      </w:pPr>
      <w:r>
        <w:t xml:space="preserve">The future of the Radiologist in Los Angeles lies in hybrid roles that combine traditional diagnostic expertise with informatics and precision medicine. As genomic data becomes integrated with imaging phenotypes, radiologists will play a larger role in personalized treatment planning. Furthermore, the rise of "Interventional Radiology" offers minimally invasive alternatives to surgery, which is particularly beneficial for patients seeking quicker recovery times—a priority in the fast-paced culture of Los Angeles.</w:t>
      </w:r>
    </w:p>
    <w:p>
      <w:pPr>
        <w:pStyle w:val="BodyText"/>
      </w:pPr>
      <w:r>
        <w:t xml:space="preserve">Educational institutions in Los Angeles are also adapting their curricula to include training in data science and machine learning, ensuring that the next generation of Radiologists is fluent not only in anatomy and pathology but also in algorithmic logic. This interdisciplinary approach will be vital as healthcare becomes increasingly data-driven.</w:t>
      </w:r>
    </w:p>
    <w:bookmarkEnd w:id="28"/>
    <w:bookmarkStart w:id="30" w:name="conclusion"/>
    <w:p>
      <w:pPr>
        <w:pStyle w:val="Heading2"/>
      </w:pPr>
      <w:r>
        <w:t xml:space="preserve">7. Conclusion</w:t>
      </w:r>
    </w:p>
    <w:p>
      <w:pPr>
        <w:pStyle w:val="FirstParagraph"/>
      </w:pPr>
      <w:r>
        <w:t xml:space="preserve">In conclusion, the Radiologist in United States Los Angeles occupies a dynamic and indispensable position within the healthcare system. The intersection of high patient volume, technological innovation, and demographic diversity creates a unique practice environment that demands adaptability and expertise. From mastering complex subspecialties to leveraging AI for improved diagnostic accuracy, these professionals are essential to the quality of care provided in one of America's most critical urban centers. As technology continues to evolve, so too must the skills and strategies of the Radiologist, ensuring that they remain at the forefront of medical diagnostics and patient care.</w:t>
      </w:r>
    </w:p>
    <w:bookmarkStart w:id="29" w:name="references"/>
    <w:p>
      <w:pPr>
        <w:pStyle w:val="Heading3"/>
      </w:pPr>
      <w:r>
        <w:t xml:space="preserve">References</w:t>
      </w:r>
    </w:p>
    <w:p>
      <w:pPr>
        <w:pStyle w:val="FirstParagraph"/>
      </w:pPr>
      <w:r>
        <w:t xml:space="preserve">[1] American College of Radiology. (2023). "Workforce Survey: Trends in Diagnostic Radiology."</w:t>
      </w:r>
    </w:p>
    <w:p>
      <w:pPr>
        <w:pStyle w:val="BodyText"/>
      </w:pPr>
      <w:r>
        <w:t xml:space="preserve">[2] Los Angeles County Department of Health Services. (2024). "Annual Report on Healthcare Disparities and Imaging Access."</w:t>
      </w:r>
    </w:p>
    <w:p>
      <w:pPr>
        <w:pStyle w:val="BodyText"/>
      </w:pPr>
      <w:r>
        <w:t xml:space="preserve">[3] National Academies of Sciences, Engineering, and Medicine. (2021). "The Future of Diagnostics: Integrating AI in Radiology."</w:t>
      </w:r>
    </w:p>
    <w:p>
      <w:pPr>
        <w:pStyle w:val="BodyText"/>
      </w:pPr>
      <w:r>
        <w:t xml:space="preserve">[4] UCLA Health System. (2023). "Innovation in Medical Imaging: Advances in MRI and CT Technologies."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United States Los Angeles</dc:title>
  <dc:creator/>
  <dc:language>en</dc:language>
  <cp:keywords/>
  <dcterms:created xsi:type="dcterms:W3CDTF">2026-07-30T00:35:38Z</dcterms:created>
  <dcterms:modified xsi:type="dcterms:W3CDTF">2026-07-30T00:35:38Z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