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32" w:name="Xbe3de36b93054791b261f364644b7cd9110b9d0"/>
    <w:p>
      <w:pPr>
        <w:pStyle w:val="Heading1"/>
      </w:pPr>
      <w:r>
        <w:t xml:space="preserve">The Role of Robotics Engineers in the Reconstruction and Development of Afghanistan, Kabul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&amp; International Development</w:t>
      </w:r>
      <w:r>
        <w:br/>
      </w:r>
      <w:r>
        <w:rPr>
          <w:bCs/>
          <w:b/>
        </w:rPr>
        <w:t xml:space="preserve">Focus Region:</w:t>
      </w:r>
      <w:r>
        <w:t xml:space="preserve"> </w:t>
      </w:r>
      <w:r>
        <w:t xml:space="preserve">Afghanistan, Kabul</w:t>
      </w:r>
    </w:p>
    <w:bookmarkStart w:id="20" w:name="abstract"/>
    <w:p>
      <w:pPr>
        <w:pStyle w:val="Heading2"/>
      </w:pPr>
      <w:r>
        <w:t xml:space="preserve">Abstract</w:t>
      </w:r>
    </w:p>
    <w:p>
      <w:pPr>
        <w:pStyle w:val="FirstParagraph"/>
      </w:pPr>
      <w:r>
        <w:t xml:space="preserve">This research paper examines the critical role of a Robotics Engineer within the specific socio-economic and infrastructural context of Afghanistan, with a particular focus on its capital, Kabul. As traditional reconstruction efforts face significant challenges due to prolonged instability, economic isolation, and environmental degradation, the integration of robotics technology offers a novel pathway for sustainable development. This document outlines how specialized engineering skills in automation, unmanned systems can be leveraged to address urgent needs in humanitarian aid delivery, agricultural efficiency in the Kabul region and surrounding valleys, medical logistics during health crises such as tuberculosis outbreaks or post-earthquake scenarios (e.g., the Herat earthquakes impacting national infrastructure), and infrastructure monitoring. The paper argues that cultivating local expertise in robotics is not merely a technological upgrade but a strategic imperative for resilience-building in Afghanistan.</w:t>
      </w:r>
    </w:p>
    <w:bookmarkEnd w:id="20"/>
    <w:bookmarkStart w:id="21" w:name="introduction"/>
    <w:p>
      <w:pPr>
        <w:pStyle w:val="Heading2"/>
      </w:pPr>
      <w:r>
        <w:t xml:space="preserve">1. Introduction</w:t>
      </w:r>
    </w:p>
    <w:p>
      <w:pPr>
        <w:pStyle w:val="FirstParagraph"/>
      </w:pPr>
      <w:r>
        <w:t xml:space="preserve">Afghanistan has faced decades of conflict, resulting in extensive damage to infrastructure, limited access to basic services, and severe economic contraction. Kabul, as the political and economic hub of the country, serves as both a symbol of hope for recovery and a focal point for complex logistical challenges. The traditional reliance on manual labor and imported foreign technology has proven unsustainable due to cost barriers and security concerns. In this context, the profession of a</w:t>
      </w:r>
      <w:r>
        <w:t xml:space="preserve"> </w:t>
      </w:r>
      <w:r>
        <w:rPr>
          <w:bCs/>
          <w:b/>
        </w:rPr>
        <w:t xml:space="preserve">Robotics Engineer</w:t>
      </w:r>
      <w:r>
        <w:t xml:space="preserve"> </w:t>
      </w:r>
      <w:r>
        <w:t xml:space="preserve">emerges as a vital component in the modern toolkit for national rebuilding.</w:t>
      </w:r>
    </w:p>
    <w:p>
      <w:pPr>
        <w:pStyle w:val="BodyText"/>
      </w:pPr>
      <w:r>
        <w:t xml:space="preserve">A Robotics Engineer is defined as a professional who designs, constructs, tests, and maintains robots and automated systems. However, in the context of low-resource environments like those found in parts of Afghanistan and specifically Kabul, this role requires adaptation. It is not just about advanced AI or industrial manufacturing lines; it is about ruggedized, low-cost automation that can function with limited electricity grids (which are intermittent even in</w:t>
      </w:r>
      <w:r>
        <w:t xml:space="preserve"> </w:t>
      </w:r>
      <w:r>
        <w:rPr>
          <w:bCs/>
          <w:b/>
        </w:rPr>
        <w:t xml:space="preserve">Afghanistan Kabul</w:t>
      </w:r>
      <w:r>
        <w:t xml:space="preserve">), scarce spare parts, and varying levels of technical literacy among end-users.</w:t>
      </w:r>
    </w:p>
    <w:bookmarkEnd w:id="21"/>
    <w:bookmarkStart w:id="22" w:name="Xb2f08124b425b0c46ce56eaae3375b4366226f1"/>
    <w:p>
      <w:pPr>
        <w:pStyle w:val="Heading2"/>
      </w:pPr>
      <w:r>
        <w:t xml:space="preserve">2. The Current Landscape in Afghanistan Kabul</w:t>
      </w:r>
    </w:p>
    <w:p>
      <w:pPr>
        <w:pStyle w:val="FirstParagraph"/>
      </w:pPr>
      <w:r>
        <w:t xml:space="preserve">The capital city of Kabul presents unique urban density challenges coupled with rural-urban migration issues. Infrastructure damage from the 2023 earthquakes in western Afghanistan has highlighted vulnerabilities across the entire national supply chain, including Kabul’s distribution networks. Furthermore, environmental factors such as water scarcity and air pollution in the Kabul basin necessitate innovative monitoring solutions.</w:t>
      </w:r>
    </w:p>
    <w:p>
      <w:pPr>
        <w:pStyle w:val="BodyText"/>
      </w:pPr>
      <w:r>
        <w:t xml:space="preserve">Currently, there is a significant gap between international humanitarian needs and local execution capacity. While NGOs operate extensively in</w:t>
      </w:r>
      <w:r>
        <w:t xml:space="preserve"> </w:t>
      </w:r>
      <w:r>
        <w:rPr>
          <w:bCs/>
          <w:b/>
        </w:rPr>
        <w:t xml:space="preserve">Afghanistan Kabul</w:t>
      </w:r>
      <w:r>
        <w:t xml:space="preserve">, they often rely on imported drones or automated systems that require foreign technical support. A localized cadre of Robotics Engineers can bridge this gap by providing maintenance, customization, and locally relevant programming for these technologies.</w:t>
      </w:r>
    </w:p>
    <w:bookmarkEnd w:id="22"/>
    <w:bookmarkStart w:id="27" w:name="X1cd81972ec6814f8df680b072021de127fedefc"/>
    <w:p>
      <w:pPr>
        <w:pStyle w:val="Heading2"/>
      </w:pPr>
      <w:r>
        <w:t xml:space="preserve">3. Key Applications of Robotics Engineering in the Region</w:t>
      </w:r>
    </w:p>
    <w:bookmarkStart w:id="23" w:name="Xe616e74e7d5591c9a3e43b8ac69c99f0593e589"/>
    <w:p>
      <w:pPr>
        <w:pStyle w:val="Heading3"/>
      </w:pPr>
      <w:r>
        <w:t xml:space="preserve">3.1 Humanitarian Logistics and Medical Supply Chains</w:t>
      </w:r>
    </w:p>
    <w:p>
      <w:pPr>
        <w:pStyle w:val="FirstParagraph"/>
      </w:pPr>
      <w:r>
        <w:t xml:space="preserve">In remote provinces accessible only through treacherous terrain, traditional road transport is often impossible or unsafe. Unmanned Aerial Vehicles (UAVs), designed and programmed by Robotics Engineers, can bypass physical barriers to deliver vaccines, blood samples, and emergency medicine. In the context of</w:t>
      </w:r>
      <w:r>
        <w:t xml:space="preserve"> </w:t>
      </w:r>
      <w:r>
        <w:rPr>
          <w:bCs/>
          <w:b/>
        </w:rPr>
        <w:t xml:space="preserve">Afghanistan Kabul</w:t>
      </w:r>
      <w:r>
        <w:t xml:space="preserve">, establishing a central drone hub allows for rapid distribution to surrounding provinces like Parwan or Bamyan. Robotics Engineers are essential for programming navigation algorithms that work without reliable GPS signals (due to jamming or lack of infrastructure) and ensuring battery efficiency in cold/high-altitude environments.</w:t>
      </w:r>
    </w:p>
    <w:bookmarkEnd w:id="23"/>
    <w:bookmarkStart w:id="24" w:name="agricultural-automation"/>
    <w:p>
      <w:pPr>
        <w:pStyle w:val="Heading3"/>
      </w:pPr>
      <w:r>
        <w:t xml:space="preserve">3.2 Agricultural Automation</w:t>
      </w:r>
    </w:p>
    <w:p>
      <w:pPr>
        <w:pStyle w:val="FirstParagraph"/>
      </w:pPr>
      <w:r>
        <w:t xml:space="preserve">Agriculture remains the backbone of the Afghan economy. However, water scarcity is acute. Robotics Engineers can design small-scale, solar-powered automated irrigation systems tailored for the micro-farms found on the outskirts of Kabul and in provincial rural areas. Unlike massive Western agricultural machinery, these robots must be lightweight, modular, and repairable with locally available materials. Sensors designed by these engineers can monitor soil moisture levels precisely, reducing water waste—a critical factor for food security in</w:t>
      </w:r>
      <w:r>
        <w:t xml:space="preserve"> </w:t>
      </w:r>
      <w:r>
        <w:rPr>
          <w:bCs/>
          <w:b/>
        </w:rPr>
        <w:t xml:space="preserve">Afghanistan</w:t>
      </w:r>
      <w:r>
        <w:t xml:space="preserve">.</w:t>
      </w:r>
    </w:p>
    <w:bookmarkEnd w:id="24"/>
    <w:bookmarkStart w:id="25" w:name="X8df1c2023b2b1fbe1f28a320ed227407dd90672"/>
    <w:p>
      <w:pPr>
        <w:pStyle w:val="Heading3"/>
      </w:pPr>
      <w:r>
        <w:t xml:space="preserve">3.3 Infrastructure Monitoring and Disaster Response</w:t>
      </w:r>
    </w:p>
    <w:p>
      <w:pPr>
        <w:pStyle w:val="FirstParagraph"/>
      </w:pPr>
      <w:r>
        <w:t xml:space="preserve">Kabul is situated near active fault lines. Regular monitoring of bridges, dams, and historic structures (such as the Minaret of Jam or urban buildings in Kabul) using autonomous ground robots or aerial drones can prevent catastrophic failures. Robotics Engineers play a pivotal role in developing Computer Vision algorithms that can detect structural cracks or deformities from drone footage, allowing authorities to prioritize repairs without sending humans into potentially hazardous sites.</w:t>
      </w:r>
    </w:p>
    <w:bookmarkEnd w:id="25"/>
    <w:bookmarkStart w:id="26" w:name="X272963fb9bd036bcfdc83c458469c00ddd84234"/>
    <w:p>
      <w:pPr>
        <w:pStyle w:val="Heading3"/>
      </w:pPr>
      <w:r>
        <w:t xml:space="preserve">3.4 Waste Management and Environmental Health</w:t>
      </w:r>
    </w:p>
    <w:p>
      <w:pPr>
        <w:pStyle w:val="FirstParagraph"/>
      </w:pPr>
      <w:r>
        <w:t xml:space="preserve">Kabul faces significant waste management challenges due to rapid urbanization and lack of municipal funding for heavy machinery. Small, autonomous garbage collection robots or sorting assistants could be deployed in specific zones of the city. While currently a futuristic concept, pilot projects led by Robotics Engineers using open-source hardware can demonstrate feasibility and create new green jobs in</w:t>
      </w:r>
      <w:r>
        <w:t xml:space="preserve"> </w:t>
      </w:r>
      <w:r>
        <w:rPr>
          <w:bCs/>
          <w:b/>
        </w:rPr>
        <w:t xml:space="preserve">Afghanistan Kabul</w:t>
      </w:r>
      <w:r>
        <w:t xml:space="preserve">.</w:t>
      </w:r>
    </w:p>
    <w:bookmarkEnd w:id="26"/>
    <w:bookmarkEnd w:id="27"/>
    <w:bookmarkStart w:id="28" w:name="challenges-to-implementation"/>
    <w:p>
      <w:pPr>
        <w:pStyle w:val="Heading2"/>
      </w:pPr>
      <w:r>
        <w:t xml:space="preserve">4. Challenges to Implementation</w:t>
      </w:r>
    </w:p>
    <w:p>
      <w:pPr>
        <w:pStyle w:val="FirstParagraph"/>
      </w:pPr>
      <w:r>
        <w:t xml:space="preserve">The deployment of robotics technology in this region is not without obstacles.</w:t>
      </w:r>
      <w:r>
        <w:t xml:space="preserve"> </w:t>
      </w:r>
      <w:r>
        <w:t xml:space="preserve">First, the supply chain for electronic components remains disrupted due to international sanctions and banking restrictions affecting</w:t>
      </w:r>
      <w:r>
        <w:t xml:space="preserve"> </w:t>
      </w:r>
      <w:r>
        <w:rPr>
          <w:bCs/>
          <w:b/>
        </w:rPr>
        <w:t xml:space="preserve">Afghanistan Kabul</w:t>
      </w:r>
      <w:r>
        <w:t xml:space="preserve">. Robotics Engineers must master "frugal innovation," utilizing salvaged parts or 3D-printed components.</w:t>
      </w:r>
      <w:r>
        <w:t xml:space="preserve"> </w:t>
      </w:r>
      <w:r>
        <w:t xml:space="preserve">Second, there is a brain drain issue. Many skilled engineers have left the country. Therefore, a critical aspect of this research paper's recommendation is the establishment of vocational training centers in Kabul that focus on robotics and mechatronics to retain talent and educate youth.</w:t>
      </w:r>
    </w:p>
    <w:p>
      <w:pPr>
        <w:pStyle w:val="BodyText"/>
      </w:pPr>
      <w:r>
        <w:t xml:space="preserve">Third, cultural acceptance and security concerns must be addressed. Drones, in particular, carry connotations of surveillance or military action for local populations. Robotics Engineers working in this field must engage with community leaders to ensure their technological interventions are perceived as tools for aid rather than control.</w:t>
      </w:r>
    </w:p>
    <w:bookmarkEnd w:id="28"/>
    <w:bookmarkStart w:id="29" w:name="strategic-recommendations"/>
    <w:p>
      <w:pPr>
        <w:pStyle w:val="Heading2"/>
      </w:pPr>
      <w:r>
        <w:t xml:space="preserve">5. Strategic Recommendations</w:t>
      </w:r>
    </w:p>
    <w:p>
      <w:pPr>
        <w:pStyle w:val="FirstParagraph"/>
      </w:pPr>
      <w:r>
        <w:t xml:space="preserve">To effectively integrate the role of a Robotics Engineer into the development framework of Afghanistan, the following strategies are proposed:</w:t>
      </w:r>
    </w:p>
    <w:p>
      <w:pPr>
        <w:numPr>
          <w:ilvl w:val="0"/>
          <w:numId w:val="1001"/>
        </w:numPr>
        <w:pStyle w:val="Compact"/>
      </w:pPr>
      <w:r>
        <w:rPr>
          <w:bCs/>
          <w:b/>
        </w:rPr>
        <w:t xml:space="preserve">Educational Integration:</w:t>
      </w:r>
      <w:r>
        <w:t xml:space="preserve"> </w:t>
      </w:r>
      <w:r>
        <w:t xml:space="preserve">Universities in Kabul, such as Kabul University or Herat University (with network links), should introduce specialized curricula in Mechatronics and AI focused on humanitarian applications.</w:t>
      </w:r>
    </w:p>
    <w:p>
      <w:pPr>
        <w:numPr>
          <w:ilvl w:val="0"/>
          <w:numId w:val="1001"/>
        </w:numPr>
        <w:pStyle w:val="Compact"/>
      </w:pPr>
      <w:r>
        <w:rPr>
          <w:bCs/>
          <w:b/>
        </w:rPr>
        <w:t xml:space="preserve">Public-Private Partnerships:</w:t>
      </w:r>
      <w:r>
        <w:t xml:space="preserve"> </w:t>
      </w:r>
      <w:r>
        <w:t xml:space="preserve">Local tech hubs in Kabul should partner with international NGOs to co-develop robotic solutions. The Robotics Engineer serves as the translator between international technical standards and local operational realities.</w:t>
      </w:r>
    </w:p>
    <w:p>
      <w:pPr>
        <w:numPr>
          <w:ilvl w:val="0"/>
          <w:numId w:val="1001"/>
        </w:numPr>
        <w:pStyle w:val="Compact"/>
      </w:pPr>
      <w:r>
        <w:rPr>
          <w:bCs/>
          <w:b/>
        </w:rPr>
        <w:t xml:space="preserve">Focus on Low-Tech/High-Impact:</w:t>
      </w:r>
      <w:r>
        <w:t xml:space="preserve"> </w:t>
      </w:r>
      <w:r>
        <w:t xml:space="preserve">Emphasis should be placed on simple, robust robotics rather than complex humanoid robots. Solar-powered autonomous tractors or water-purification drones are more immediately beneficial than advanced industrial bots.</w:t>
      </w:r>
    </w:p>
    <w:p>
      <w:pPr>
        <w:numPr>
          <w:ilvl w:val="0"/>
          <w:numId w:val="1001"/>
        </w:numPr>
        <w:pStyle w:val="Compact"/>
      </w:pPr>
      <w:r>
        <w:rPr>
          <w:bCs/>
          <w:b/>
        </w:rPr>
        <w:t xml:space="preserve">Data Sovereignty:</w:t>
      </w:r>
      <w:r>
        <w:t xml:space="preserve"> </w:t>
      </w:r>
      <w:r>
        <w:t xml:space="preserve">Ensure that data collected by robotic systems in</w:t>
      </w:r>
      <w:r>
        <w:t xml:space="preserve"> </w:t>
      </w:r>
      <w:r>
        <w:rPr>
          <w:bCs/>
          <w:b/>
        </w:rPr>
        <w:t xml:space="preserve">Afghanistan Kabul</w:t>
      </w:r>
      <w:r>
        <w:t xml:space="preserve"> </w:t>
      </w:r>
      <w:r>
        <w:t xml:space="preserve">remains under local control to prevent exploitation and ensure it serves local planning needs.</w:t>
      </w:r>
    </w:p>
    <w:bookmarkEnd w:id="29"/>
    <w:bookmarkStart w:id="30" w:name="conclusion"/>
    <w:p>
      <w:pPr>
        <w:pStyle w:val="Heading2"/>
      </w:pPr>
      <w:r>
        <w:t xml:space="preserve">6. Conclusion</w:t>
      </w:r>
    </w:p>
    <w:p>
      <w:pPr>
        <w:pStyle w:val="FirstParagraph"/>
      </w:pPr>
      <w:r>
        <w:t xml:space="preserve">The inclusion of a Robotics Engineer in the development ecosystem of Afghanistan is not a luxury but a necessity for modern, sustainable reconstruction. By focusing on the specific context of Kabul and its surrounding regions, these engineers can address urgent humanitarian, agricultural, and infrastructural challenges that traditional methods have failed to resolve efficiently. The technology must be adapted to local constraints—power instability, limited supply chains, and security risks—but the potential reward is a more resilient society.</w:t>
      </w:r>
    </w:p>
    <w:p>
      <w:pPr>
        <w:pStyle w:val="BodyText"/>
      </w:pPr>
      <w:r>
        <w:t xml:space="preserve">Ultimately, empowering local Robotics Engineers fosters technological sovereignty. It transforms Afghanistan from a passive recipient of foreign aid into an active innovator in its own recovery. The future of</w:t>
      </w:r>
      <w:r>
        <w:t xml:space="preserve"> </w:t>
      </w:r>
      <w:r>
        <w:rPr>
          <w:bCs/>
          <w:b/>
        </w:rPr>
        <w:t xml:space="preserve">Afghanistan Kabul</w:t>
      </w:r>
      <w:r>
        <w:t xml:space="preserve"> </w:t>
      </w:r>
      <w:r>
        <w:t xml:space="preserve">lies in leveraging its human capital to build automated systems that protect, heal, and sustain its population amidst ongoing global and regional uncertainties.</w:t>
      </w:r>
    </w:p>
    <w:bookmarkEnd w:id="30"/>
    <w:bookmarkStart w:id="31" w:name="references-simulated-for-structure"/>
    <w:p>
      <w:pPr>
        <w:pStyle w:val="Heading2"/>
      </w:pPr>
      <w:r>
        <w:t xml:space="preserve">7. References (Simulated for Structure)</w:t>
      </w:r>
    </w:p>
    <w:p>
      <w:pPr>
        <w:pStyle w:val="FirstParagraph"/>
      </w:pPr>
      <w:r>
        <w:rPr>
          <w:iCs/>
          <w:i/>
        </w:rPr>
        <w:t xml:space="preserve">[1] United Nations Development Programme. (2023). Infrastructure Needs in Afghanistan: A Post-Earthquake Assessment.</w:t>
      </w:r>
    </w:p>
    <w:p>
      <w:pPr>
        <w:pStyle w:val="BodyText"/>
      </w:pPr>
      <w:r>
        <w:rPr>
          <w:iCs/>
          <w:i/>
        </w:rPr>
        <w:t xml:space="preserve">[2] World Bank Group. (2024). The Role of Technology and Automation in Fragile States.</w:t>
      </w:r>
    </w:p>
    <w:p>
      <w:pPr>
        <w:pStyle w:val="BodyText"/>
      </w:pPr>
      <w:r>
        <w:rPr>
          <w:iCs/>
          <w:i/>
        </w:rPr>
        <w:t xml:space="preserve">[3] International Committee of the Red Cross. (2023). Medical Logistics via Drone: Case Studies from High-Altitude Regions.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Robotics Engineers in the Reconstruction and Development of Afghanistan, Kabul</dc:title>
  <dc:creator/>
  <dc:language>en</dc:language>
  <cp:keywords/>
  <dcterms:created xsi:type="dcterms:W3CDTF">2026-07-29T08:38:52Z</dcterms:created>
  <dcterms:modified xsi:type="dcterms:W3CDTF">2026-07-29T08:38:52Z</dcterms:modified>
</cp:coreProperties>
</file>

<file path=docProps/custom.xml><?xml version="1.0" encoding="utf-8"?>
<Properties xmlns="http://schemas.openxmlformats.org/officeDocument/2006/custom-properties" xmlns:vt="http://schemas.openxmlformats.org/officeDocument/2006/docPropsVTypes"/>
</file>