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8" w:name="X4c22f80337fdf59e9cd3e3d1cc98b1fa1a36f8c"/>
    <w:p>
      <w:pPr>
        <w:pStyle w:val="Heading1"/>
      </w:pPr>
      <w:r>
        <w:t xml:space="preserve">The Role and Evolution of the Robotics Engineer in France Lyon</w:t>
      </w:r>
    </w:p>
    <w:p>
      <w:pPr>
        <w:pStyle w:val="FirstParagraph"/>
      </w:pPr>
      <w:r>
        <w:rPr>
          <w:bCs/>
          <w:b/>
        </w:rPr>
        <w:t xml:space="preserve">Abstract:</w:t>
      </w:r>
      <w:r>
        <w:br/>
      </w:r>
      <w:r>
        <w:br/>
      </w:r>
      <w:r>
        <w:t xml:space="preserve">This research paper examines the critical role of the Robotics Engineer within the specific industrial and academic ecosystem of France, with a particular focus on Lyon. As Lyon emerges as a pivotal hub for robotics innovation in Europe, distinct from the more traditional tech centers like Paris or Grenoble, understanding the unique demands placed on robotics engineers in this region is essential. This document explores the educational pathways, industry applications, and future challenges facing professionals dedicated to this field in France Lyon.</w:t>
      </w:r>
      <w:r>
        <w:br/>
      </w:r>
      <w:r>
        <w:br/>
      </w:r>
      <w:r>
        <w:rPr>
          <w:iCs/>
          <w:i/>
        </w:rPr>
        <w:t xml:space="preserve">Keywords: Robotics Engineer; Lyon; France; Automation Industry; Research and Development</w:t>
      </w:r>
    </w:p>
    <w:bookmarkStart w:id="20" w:name="introduction"/>
    <w:p>
      <w:pPr>
        <w:pStyle w:val="Heading2"/>
      </w:pPr>
      <w:r>
        <w:t xml:space="preserve">Introduction</w:t>
      </w:r>
    </w:p>
    <w:p>
      <w:pPr>
        <w:pStyle w:val="FirstParagraph"/>
      </w:pPr>
      <w:r>
        <w:t xml:space="preserve">In the modern industrial landscape, robotics has transitioned from a niche manufacturing tool to a ubiquitous component of healthcare, logistics, agriculture, and service sectors. Central to this transformation is the Robotics Engineer—a multidisciplinary professional capable of bridging the gap between mechanical design, electronic control systems, software algorithms, and artificial intelligence. While major global tech hubs often dominate discussions on robotics innovation France Lyon has carved out a unique identity as a premier center for research and development in this field.</w:t>
      </w:r>
    </w:p>
    <w:p>
      <w:pPr>
        <w:pStyle w:val="BodyText"/>
      </w:pPr>
      <w:r>
        <w:t xml:space="preserve">Lyon is not merely a geographic location; it represents a strategic ecosystem characterized by strong public research institutions, dynamic private industries, and supportive government policies. For the Robotics Engineer working in this environment, the role extends beyond technical execution to include integration within collaborative networks that span academia and industry. This paper analyzes how the specific context of France Lyon shapes the responsibilities, required competencies, and career trajectories of these engineers.</w:t>
      </w:r>
    </w:p>
    <w:bookmarkEnd w:id="20"/>
    <w:bookmarkStart w:id="21" w:name="X87b99c29130dd6268d54cf35ebd03ece2d031ac"/>
    <w:p>
      <w:pPr>
        <w:pStyle w:val="Heading2"/>
      </w:pPr>
      <w:r>
        <w:t xml:space="preserve">The Unique Ecosystem of Robotics in France Lyon</w:t>
      </w:r>
    </w:p>
    <w:p>
      <w:pPr>
        <w:pStyle w:val="FirstParagraph"/>
      </w:pPr>
      <w:r>
        <w:t xml:space="preserve">To understand the role of the Robotics Engineer in this region one must first appreciate the infrastructure supporting them. France has long been recognized for its rigorous engineering education, and Lyon serves as a critical node within this network. The presence of prestigious institutions such as École Centrale de Lyon, INSA Lyon, and Université Claude Bernard ensures a steady pipeline of highly qualified talent.</w:t>
      </w:r>
    </w:p>
    <w:p>
      <w:pPr>
        <w:pStyle w:val="BodyText"/>
      </w:pPr>
      <w:r>
        <w:t xml:space="preserve">Furthermore the city is home to several key research labs including those associated with CNRS (Centre National de la Recherche Scientifique) and the Institut national des sciences appliquées (INSA). These institutions foster an environment where theoretical research translates rapidly into practical applications. For a Robotics Engineer this means access to cutting-edge technologies and collaborative opportunities that are not always available in other regions of France or Europe.</w:t>
      </w:r>
    </w:p>
    <w:bookmarkEnd w:id="21"/>
    <w:bookmarkStart w:id="23" w:name="core-competencies-required-for-the-role"/>
    <w:p>
      <w:pPr>
        <w:pStyle w:val="Heading2"/>
      </w:pPr>
      <w:r>
        <w:t xml:space="preserve">Core Competencies Required for the Role</w:t>
      </w:r>
    </w:p>
    <w:p>
      <w:pPr>
        <w:pStyle w:val="FirstParagraph"/>
      </w:pPr>
      <w:r>
        <w:t xml:space="preserve">The title "Robotics Engineer" encompasses a wide range of activities. In the context of France Lyon professionals must possess a robust skill set that includes:</w:t>
      </w:r>
    </w:p>
    <w:p>
      <w:pPr>
        <w:numPr>
          <w:ilvl w:val="0"/>
          <w:numId w:val="1001"/>
        </w:numPr>
        <w:pStyle w:val="Compact"/>
      </w:pPr>
      <w:r>
        <w:rPr>
          <w:bCs/>
          <w:b/>
        </w:rPr>
        <w:t xml:space="preserve">Mechanical Design and Fabrication:</w:t>
      </w:r>
      <w:r>
        <w:t xml:space="preserve"> </w:t>
      </w:r>
      <w:r>
        <w:t xml:space="preserve">Understanding kinematics, dynamics, and material science is crucial for designing efficient robotic structures.</w:t>
      </w:r>
    </w:p>
    <w:p>
      <w:pPr>
        <w:numPr>
          <w:ilvl w:val="0"/>
          <w:numId w:val="1001"/>
        </w:numPr>
        <w:pStyle w:val="Compact"/>
      </w:pPr>
      <w:r>
        <w:rPr>
          <w:bCs/>
          <w:b/>
        </w:rPr>
        <w:t xml:space="preserve">Electronics and Embedded Systems:</w:t>
      </w:r>
      <w:r>
        <w:t xml:space="preserve"> </w:t>
      </w:r>
      <w:r>
        <w:t xml:space="preserve">Engineers must be proficient in microcontroller programming sensor integration power management.</w:t>
      </w:r>
    </w:p>
    <w:p>
      <w:pPr>
        <w:numPr>
          <w:ilvl w:val="0"/>
          <w:numId w:val="1001"/>
        </w:numPr>
        <w:pStyle w:val="Compact"/>
      </w:pPr>
      <w:r>
        <w:rPr>
          <w:bCs/>
          <w:b/>
        </w:rPr>
        <w:t xml:space="preserve">Sensor Technology:</w:t>
      </w:r>
      <w:r>
        <w:t xml:space="preserve"> </w:t>
      </w:r>
      <w:r>
        <w:t xml:space="preserve">Modern robotics relies heavily on LiDAR cameras ultrasonic sensors and inertial measurement units to interact with the environment safely.</w:t>
      </w:r>
    </w:p>
    <w:p>
      <w:pPr>
        <w:numPr>
          <w:ilvl w:val="0"/>
          <w:numId w:val="1001"/>
        </w:numPr>
        <w:pStyle w:val="Compact"/>
      </w:pPr>
      <w:r>
        <w:rPr>
          <w:bCs/>
          <w:b/>
        </w:rPr>
        <w:t xml:space="preserve">Natural Language Processing (NLP):</w:t>
      </w:r>
      <w:r>
        <w:t xml:space="preserve"> </w:t>
      </w:r>
      <w:r>
        <w:t xml:space="preserve">As robots become more interactive particularly in service sectors understanding how to process human language is increasingly important.</w:t>
      </w:r>
    </w:p>
    <w:p>
      <w:pPr>
        <w:pStyle w:val="FirstParagraph"/>
      </w:pPr>
      <w:r>
        <w:t xml:space="preserve">In addition technical skills soft skills such as teamwork communication and project management are vital. Projects in Lyon often involve cross-functional teams comprising mechanical engineers software developers data scientists and domain experts from fields like healthcare or agriculture.</w:t>
      </w:r>
    </w:p>
    <w:bookmarkStart w:id="22" w:name="dominant-fields-for-robotics-engineers"/>
    <w:p>
      <w:pPr>
        <w:pStyle w:val="Heading3"/>
      </w:pPr>
      <w:r>
        <w:t xml:space="preserve">Dominant Fields for Robotics Engineers</w:t>
      </w:r>
    </w:p>
    <w:p>
      <w:pPr>
        <w:pStyle w:val="FirstParagraph"/>
      </w:pPr>
      <w:r>
        <w:t xml:space="preserve">Lyon is particularly known for its strength in industrial automation. However there is a growing emphasis on:</w:t>
      </w:r>
    </w:p>
    <w:p>
      <w:pPr>
        <w:numPr>
          <w:ilvl w:val="0"/>
          <w:numId w:val="1002"/>
        </w:numPr>
        <w:pStyle w:val="Compact"/>
      </w:pPr>
      <w:r>
        <w:rPr>
          <w:bCs/>
          <w:b/>
        </w:rPr>
        <w:t xml:space="preserve">Agricultural Technology (AgTech):</w:t>
      </w:r>
      <w:r>
        <w:t xml:space="preserve"> </w:t>
      </w:r>
      <w:r>
        <w:t xml:space="preserve">With the need for sustainable farming practices robotic solutions are being developed to automate planting harvesting and monitoring.</w:t>
      </w:r>
    </w:p>
    <w:p>
      <w:pPr>
        <w:numPr>
          <w:ilvl w:val="0"/>
          <w:numId w:val="1002"/>
        </w:numPr>
        <w:pStyle w:val="Compact"/>
      </w:pPr>
      <w:r>
        <w:rPr>
          <w:bCs/>
          <w:b/>
        </w:rPr>
        <w:t xml:space="preserve">Mining Robotics:</w:t>
      </w:r>
    </w:p>
    <w:p>
      <w:pPr>
        <w:pStyle w:val="FirstParagraph"/>
      </w:pPr>
      <w:r>
        <w:t xml:space="preserve">This area has gained attention due to innovations aimed at improving safety and efficiency in mining operations. These technologies are increasingly applied in other hazardous environments as well.</w:t>
      </w:r>
    </w:p>
    <w:bookmarkEnd w:id="22"/>
    <w:bookmarkEnd w:id="23"/>
    <w:bookmarkStart w:id="24" w:name="X3cd8c884591467cd163ad61855c6a8946f7f121"/>
    <w:p>
      <w:pPr>
        <w:pStyle w:val="Heading2"/>
      </w:pPr>
      <w:r>
        <w:t xml:space="preserve">Career Trajectories for Robotics Engineers</w:t>
      </w:r>
    </w:p>
    <w:p>
      <w:pPr>
        <w:pStyle w:val="FirstParagraph"/>
      </w:pPr>
      <w:r>
        <w:t xml:space="preserve">A career as a robotics engineer typically begins with obtaining a Master's degree or specialized engineering diploma from one of the many esteemed programs available near Lyon. Entry-level positions often involve hands-on work on specific components of larger systems such as designing sensor arrays or optimizing control algorithms.</w:t>
      </w:r>
    </w:p>
    <w:p>
      <w:pPr>
        <w:pStyle w:val="BodyText"/>
      </w:pPr>
      <w:r>
        <w:t xml:space="preserve">As professionals gain experience they may move into roles focused on system integration where they oversee the entire lifecycle of a robot's development. Some choose to specialize further in areas like artificial intelligence while others transition into management positions overseeing teams and projects.</w:t>
      </w:r>
    </w:p>
    <w:p>
      <w:pPr>
        <w:pStyle w:val="BodyText"/>
      </w:pPr>
      <w:r>
        <w:t xml:space="preserve">The job market for robotics engineers continues to grow driven by advancements in technology such as 5G which enables real-time data transmission essential for autonomous operations. Companies operating in various sectors including pharmaceuticals logistics manufacturing and healthcare all contribute to the demand for skilled professionals capable of developing innovative robotic solutions.</w:t>
      </w:r>
    </w:p>
    <w:bookmarkEnd w:id="24"/>
    <w:bookmarkStart w:id="25" w:name="challenges-and-future-prospects"/>
    <w:p>
      <w:pPr>
        <w:pStyle w:val="Heading2"/>
      </w:pPr>
      <w:r>
        <w:t xml:space="preserve">Challenges and Future Prospects</w:t>
      </w:r>
    </w:p>
    <w:p>
      <w:pPr>
        <w:pStyle w:val="FirstParagraph"/>
      </w:pPr>
      <w:r>
        <w:t xml:space="preserve">Despite the promising outlook several challenges remain. One significant hurdle is standardization across different platforms making it difficult for robots from one manufacturer to communicate effectively with another. Addressing this issue requires ongoing collaboration among industry stakeholders and policymakers.</w:t>
      </w:r>
    </w:p>
    <w:p>
      <w:pPr>
        <w:pStyle w:val="BodyText"/>
      </w:pPr>
      <w:r>
        <w:t xml:space="preserve">Another concern revolves around job displacement fears though evidence suggests that automation tends to create new types of jobs rather than eliminating existing ones outright. Education and retraining programs will play a crucial role in helping workers adapt to these changes ensuring they can participate meaningfully in the evolving workforce landscape.</w:t>
      </w:r>
    </w:p>
    <w:bookmarkEnd w:id="25"/>
    <w:bookmarkStart w:id="26" w:name="conclusion"/>
    <w:p>
      <w:pPr>
        <w:pStyle w:val="Heading2"/>
      </w:pPr>
      <w:r>
        <w:t xml:space="preserve">Conclusion</w:t>
      </w:r>
    </w:p>
    <w:p>
      <w:pPr>
        <w:pStyle w:val="FirstParagraph"/>
      </w:pPr>
      <w:r>
        <w:t xml:space="preserve">In conclusion the role of the robotics engineer in France Lyon is both complex and rewarding. By leveraging local resources such as top-tier educational institutions collaborative research centers and diverse industry partners professionals working in this field have unparalleled opportunities to innovate and contribute meaningfully to society's advancement. As technologies continue evolving so too will their roles becoming even more integral parts of our daily lives whether through medical advancements or improved agricultural practices.</w:t>
      </w:r>
    </w:p>
    <w:p>
      <w:pPr>
        <w:pStyle w:val="BodyText"/>
      </w:pPr>
      <w:r>
        <w:t xml:space="preserve">Ultimately the success of any robotic system depends heavily upon well-trained individuals who understand both its technical aspects and broader societal implications fostering a future where humans collaborate seamlessly alongside intelligent machines.</w:t>
      </w:r>
    </w:p>
    <w:bookmarkEnd w:id="26"/>
    <w:bookmarkStart w:id="27" w:name="references"/>
    <w:p>
      <w:pPr>
        <w:pStyle w:val="Heading2"/>
      </w:pPr>
      <w:r>
        <w:t xml:space="preserve">References</w:t>
      </w:r>
    </w:p>
    <w:p>
      <w:pPr>
        <w:pStyle w:val="FirstParagraph"/>
      </w:pPr>
      <w:r>
        <w:t xml:space="preserve">[1] European Commission, "Robotics and AI in France: Strategic Priorities," 2018.</w:t>
      </w:r>
    </w:p>
    <w:p>
      <w:pPr>
        <w:pStyle w:val="BodyText"/>
      </w:pPr>
      <w:r>
        <w:t xml:space="preserve">[2] INSA Lyon, "Research Laboratories Overview," Accessed October 2019.</w:t>
      </w:r>
    </w:p>
    <w:p>
      <w:pPr>
        <w:pStyle w:val="BodyText"/>
      </w:pPr>
      <w:r>
        <w:t xml:space="preserve">[3] CNRS, "Robotics Research Initiatives in Eastern France," 2017-2019 Reports.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Robotics Engineer in France Lyon</dc:title>
  <dc:creator/>
  <dc:language>en</dc:language>
  <cp:keywords/>
  <dcterms:created xsi:type="dcterms:W3CDTF">2026-07-29T07:14:36Z</dcterms:created>
  <dcterms:modified xsi:type="dcterms:W3CDTF">2026-07-29T07:14:36Z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